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55" w:rsidRPr="00FA2755" w:rsidRDefault="00FA2755" w:rsidP="00FA275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FA2755">
        <w:rPr>
          <w:rFonts w:ascii="Verdana" w:eastAsia="Times New Roman" w:hAnsi="Verdana" w:cs="Times New Roman"/>
          <w:noProof/>
          <w:color w:val="007BFF"/>
          <w:sz w:val="18"/>
          <w:szCs w:val="18"/>
          <w:lang w:eastAsia="it-IT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3" name="Rettangolo 3" descr="Senato della Repubblica Italiana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017297" id="Rettangolo 3" o:spid="_x0000_s1026" alt="Senato della Repubblica Italiana" href="http://www.senato.it/home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6DAAMAAFUGAAAOAAAAZHJzL2Uyb0RvYy54bWysVW1v2yAQ/j5p/wHx3fVLnTS26lRtnEyV&#10;uq1qtx9AMI5RMXhA4nTT/vsOnKRJO2nStnyw4A7unufu4XJ5tW0F2jBtuJIFjs8ijJikquJyVeCv&#10;XxbBBCNjiayIUJIV+JkZfDV9/+6y73KWqEaJimkEQaTJ+67AjbVdHoaGNqwl5kx1TIKzVrolFrZ6&#10;FVaa9BC9FWESReOwV7rqtKLMGLCWgxNPffy6ZtR+rmvDLBIFBmzWf7X/Lt03nF6SfKVJ13C6g0H+&#10;AkVLuISkh1AlsQStNX8TquVUK6Nqe0ZVG6q65pR5DsAmjl6xeWxIxzwXKI7pDmUy/y8s/bS514hX&#10;BT7HSJIWWvTALDRspYRCYKuYoVCvRyaJVbATgqAH1q2XS8EpQbeWCE4k8eQbweXTDOxPO6hw8c8N&#10;HYpQKrpumbRDVzUTxIKkTMM7g5HOHUJ9W8WuYWHfmdwDd232y8fuXrvym+5O0SeDpJo1wIFdmw4k&#10;AMIEcnuT1qpvGKmgiifhhhguoIFoaNl/VBWUg6yt8uy2tW5dDsCLtl5BzwcFsa1FFIznUTLJRhhR&#10;cO3WDjDJ95c7bewHplrkFkAJ0PngZHNn7HB0f8TlkmrBhfAiFfLEADEHC6SGq87nQHjN/ciibD6Z&#10;T9IgTcbzII3KMrhezNJgvIgvRuV5OZuV8U+XN07zhlcVky7NXv9x+qZtv5Xt7iUOyj28AKMEr1w4&#10;B8no1XImNNoQeH8L//MdBM/LsfAUhq8XcHlFKU7S6CbJgsV4chGki3QUZBfRJIji7CYbR2mWlotT&#10;Sndcsn+nhPoCZ6Nk5Lt0BPoVt8j/3nIjecstTDjB2wJPDodI7hQ4l5VvrSVcDOujUjj4L6WAdu8b&#10;7eXvJDqof6mqZ5CrViAnmHAwi2HRKP0dox7mWoHNtzXRDCNxK0HyWZymbhD6TTq6SGCjjz3LYw+R&#10;FEIV2GI0LGcWdnBl3Wm+aiBT7Asj1TU8k5p7CbsnNKDavVWYXZ7Jbs664Xi896de/g2mvwAAAP//&#10;AwBQSwMEFAAGAAgAAAAhANHVQAzXAAAAAwEAAA8AAABkcnMvZG93bnJldi54bWxMj0FrwkAQhe+F&#10;/odlCt7qplJU0mxECkXioRDrDxizYxLMzobsqPHfu20P7WUewxve+yZbja5TFxpC69nAyzQBRVx5&#10;23JtYP/18bwEFQTZYueZDNwowCp/fMgwtf7KJV12UqsYwiFFA41In2odqoYchqnviaN39INDietQ&#10;azvgNYa7Ts+SZK4dthwbGuzpvaHqtDs7A7Ml2c+iFb8pTkU5Z8fbfbkxZvI0rt9ACY3ydwzf+BEd&#10;8sh08Ge2QXUG4iPyM6P3uliAOvyqzjP9nz2/AwAA//8DAFBLAwQUAAYACAAAACEAlAp4EtAAAABE&#10;AQAAGQAAAGRycy9fcmVscy9lMm9Eb2MueG1sLnJlbHOEz8FKAzEQBuC74DuEubvZ9iAiu9tLFXrw&#10;IvUBhmR2E5rMhCR127c3F8WC4HGY+b+fGXaXGNQn5eKFR9h0PShiI9bzMsLH8fXhCVSpyBaDMI1w&#10;pQK76f5ueKeAtYWK86mopnAZwdWanrUuxlHE0kkibptZcsTaxrzohOaEC+lt3z/q/NuA6cZUBztC&#10;PtgNqOM1teb/bZlnb2gv5hyJ6x8V2jUpB8+nhmJeqP6w67p2hRirdL5qJ5G+T97EtvaXS6XMGEBP&#10;g775ffoCAAD//wMAUEsBAi0AFAAGAAgAAAAhALaDOJL+AAAA4QEAABMAAAAAAAAAAAAAAAAAAAAA&#10;AFtDb250ZW50X1R5cGVzXS54bWxQSwECLQAUAAYACAAAACEAOP0h/9YAAACUAQAACwAAAAAAAAAA&#10;AAAAAAAvAQAAX3JlbHMvLnJlbHNQSwECLQAUAAYACAAAACEAxwpOgwADAABVBgAADgAAAAAAAAAA&#10;AAAAAAAuAgAAZHJzL2Uyb0RvYy54bWxQSwECLQAUAAYACAAAACEA0dVADNcAAAADAQAADwAAAAAA&#10;AAAAAAAAAABaBQAAZHJzL2Rvd25yZXYueG1sUEsBAi0AFAAGAAgAAAAhAJQKeBLQAAAARAEAABkA&#10;AAAAAAAAAAAAAAAAXgYAAGRycy9fcmVscy9lMm9Eb2MueG1sLnJlbHNQSwUGAAAAAAUABQA6AQAA&#10;Z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A2755" w:rsidRPr="00FA2755" w:rsidRDefault="00FA2755" w:rsidP="00FA2755">
      <w:pPr>
        <w:shd w:val="clear" w:color="auto" w:fill="FFFFFF"/>
        <w:spacing w:after="0" w:line="198" w:lineRule="atLeast"/>
        <w:outlineLvl w:val="0"/>
        <w:rPr>
          <w:rFonts w:ascii="Verdana" w:eastAsia="Times New Roman" w:hAnsi="Verdana" w:cs="Times New Roman"/>
          <w:b/>
          <w:bCs/>
          <w:color w:val="9C151C"/>
          <w:kern w:val="36"/>
          <w:sz w:val="18"/>
          <w:szCs w:val="18"/>
          <w:lang w:eastAsia="it-IT"/>
        </w:rPr>
      </w:pPr>
      <w:bookmarkStart w:id="0" w:name="_GoBack"/>
      <w:bookmarkEnd w:id="0"/>
      <w:r w:rsidRPr="00FA2755">
        <w:rPr>
          <w:rFonts w:ascii="Verdana" w:eastAsia="Times New Roman" w:hAnsi="Verdana" w:cs="Times New Roman"/>
          <w:b/>
          <w:bCs/>
          <w:color w:val="9C151C"/>
          <w:kern w:val="36"/>
          <w:sz w:val="18"/>
          <w:szCs w:val="18"/>
          <w:lang w:eastAsia="it-IT"/>
        </w:rPr>
        <w:t xml:space="preserve">Legislatura 18 Atto di Sindacato Ispettivo n° 3-00017 </w:t>
      </w:r>
    </w:p>
    <w:p w:rsidR="00FA2755" w:rsidRPr="00FA2755" w:rsidRDefault="00FA2755" w:rsidP="00FA2755">
      <w:pPr>
        <w:shd w:val="clear" w:color="auto" w:fill="FFFFFF"/>
        <w:spacing w:after="0" w:line="198" w:lineRule="atLeast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FA275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.3pt;height:18.25pt" o:ole="">
            <v:imagedata r:id="rId6" o:title=""/>
          </v:shape>
          <w:control r:id="rId7" w:name="DefaultOcxName" w:shapeid="_x0000_i1033"/>
        </w:object>
      </w:r>
      <w:r w:rsidRPr="00FA275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Attiva riferimenti normativi </w:t>
      </w:r>
    </w:p>
    <w:p w:rsidR="00FA2755" w:rsidRPr="00FA2755" w:rsidRDefault="00FA2755" w:rsidP="00FA275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FA275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Copia questo link </w:t>
      </w:r>
    </w:p>
    <w:p w:rsidR="00FA2755" w:rsidRPr="00FA2755" w:rsidRDefault="00FA2755" w:rsidP="00FA2755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Atto n. 3-00017 </w:t>
      </w:r>
      <w:r w:rsidRPr="00FA2755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it-IT"/>
        </w:rPr>
        <w:t>(con carattere d'urgenza)</w:t>
      </w:r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</w:t>
      </w:r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 w:type="textWrapping" w:clear="all"/>
      </w:r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 w:type="textWrapping" w:clear="all"/>
        <w:t>Pubblicato il 30 maggio 2018, nella seduta n. 8</w:t>
      </w:r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 w:type="textWrapping" w:clear="all"/>
      </w:r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 w:type="textWrapping" w:clear="all"/>
      </w:r>
      <w:hyperlink r:id="rId8" w:tooltip="Il link apre una nuova finestra" w:history="1">
        <w:r w:rsidRPr="00FA2755">
          <w:rPr>
            <w:rFonts w:ascii="Verdana" w:eastAsia="Times New Roman" w:hAnsi="Verdana" w:cs="Times New Roman"/>
            <w:color w:val="0000FF"/>
            <w:sz w:val="19"/>
            <w:szCs w:val="19"/>
            <w:u w:val="single"/>
            <w:lang w:eastAsia="it-IT"/>
          </w:rPr>
          <w:t>GRANATO</w:t>
        </w:r>
      </w:hyperlink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, </w:t>
      </w:r>
      <w:hyperlink r:id="rId9" w:tooltip="Il link apre una nuova finestra" w:history="1">
        <w:r w:rsidRPr="00FA2755">
          <w:rPr>
            <w:rFonts w:ascii="Verdana" w:eastAsia="Times New Roman" w:hAnsi="Verdana" w:cs="Times New Roman"/>
            <w:color w:val="0000FF"/>
            <w:sz w:val="19"/>
            <w:szCs w:val="19"/>
            <w:u w:val="single"/>
            <w:lang w:eastAsia="it-IT"/>
          </w:rPr>
          <w:t>MONTEVECCHI</w:t>
        </w:r>
      </w:hyperlink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, </w:t>
      </w:r>
      <w:hyperlink r:id="rId10" w:tooltip="Il link apre una nuova finestra" w:history="1">
        <w:r w:rsidRPr="00FA2755">
          <w:rPr>
            <w:rFonts w:ascii="Verdana" w:eastAsia="Times New Roman" w:hAnsi="Verdana" w:cs="Times New Roman"/>
            <w:color w:val="0000FF"/>
            <w:sz w:val="19"/>
            <w:szCs w:val="19"/>
            <w:u w:val="single"/>
            <w:lang w:eastAsia="it-IT"/>
          </w:rPr>
          <w:t>CORRADO</w:t>
        </w:r>
      </w:hyperlink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, </w:t>
      </w:r>
      <w:hyperlink r:id="rId11" w:tooltip="Il link apre una nuova finestra" w:history="1">
        <w:r w:rsidRPr="00FA2755">
          <w:rPr>
            <w:rFonts w:ascii="Verdana" w:eastAsia="Times New Roman" w:hAnsi="Verdana" w:cs="Times New Roman"/>
            <w:color w:val="0000FF"/>
            <w:sz w:val="19"/>
            <w:szCs w:val="19"/>
            <w:u w:val="single"/>
            <w:lang w:eastAsia="it-IT"/>
          </w:rPr>
          <w:t>DE LUCIA</w:t>
        </w:r>
      </w:hyperlink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, </w:t>
      </w:r>
      <w:hyperlink r:id="rId12" w:tooltip="Il link apre una nuova finestra" w:history="1">
        <w:r w:rsidRPr="00FA2755">
          <w:rPr>
            <w:rFonts w:ascii="Verdana" w:eastAsia="Times New Roman" w:hAnsi="Verdana" w:cs="Times New Roman"/>
            <w:color w:val="0000FF"/>
            <w:sz w:val="19"/>
            <w:szCs w:val="19"/>
            <w:u w:val="single"/>
            <w:lang w:eastAsia="it-IT"/>
          </w:rPr>
          <w:t>FLORIDIA</w:t>
        </w:r>
      </w:hyperlink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, </w:t>
      </w:r>
      <w:hyperlink r:id="rId13" w:tooltip="Il link apre una nuova finestra" w:history="1">
        <w:r w:rsidRPr="00FA2755">
          <w:rPr>
            <w:rFonts w:ascii="Verdana" w:eastAsia="Times New Roman" w:hAnsi="Verdana" w:cs="Times New Roman"/>
            <w:color w:val="0000FF"/>
            <w:sz w:val="19"/>
            <w:szCs w:val="19"/>
            <w:u w:val="single"/>
            <w:lang w:eastAsia="it-IT"/>
          </w:rPr>
          <w:t>MARILOTTI</w:t>
        </w:r>
      </w:hyperlink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, </w:t>
      </w:r>
      <w:hyperlink r:id="rId14" w:tooltip="Il link apre una nuova finestra" w:history="1">
        <w:r w:rsidRPr="00FA2755">
          <w:rPr>
            <w:rFonts w:ascii="Verdana" w:eastAsia="Times New Roman" w:hAnsi="Verdana" w:cs="Times New Roman"/>
            <w:color w:val="0000FF"/>
            <w:sz w:val="19"/>
            <w:szCs w:val="19"/>
            <w:u w:val="single"/>
            <w:lang w:eastAsia="it-IT"/>
          </w:rPr>
          <w:t>RUSSO</w:t>
        </w:r>
      </w:hyperlink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, </w:t>
      </w:r>
      <w:hyperlink r:id="rId15" w:tooltip="Il link apre una nuova finestra" w:history="1">
        <w:r w:rsidRPr="00FA2755">
          <w:rPr>
            <w:rFonts w:ascii="Verdana" w:eastAsia="Times New Roman" w:hAnsi="Verdana" w:cs="Times New Roman"/>
            <w:color w:val="0000FF"/>
            <w:sz w:val="19"/>
            <w:szCs w:val="19"/>
            <w:u w:val="single"/>
            <w:lang w:eastAsia="it-IT"/>
          </w:rPr>
          <w:t>VANIN</w:t>
        </w:r>
      </w:hyperlink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- Al Ministro dell'istruzione, dell'università e della ricerca. - </w:t>
      </w:r>
    </w:p>
    <w:p w:rsidR="00FA2755" w:rsidRPr="00FA2755" w:rsidRDefault="00FA2755" w:rsidP="00FA2755">
      <w:pPr>
        <w:spacing w:before="30" w:after="30" w:line="240" w:lineRule="auto"/>
        <w:ind w:left="-195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Premesso che:</w:t>
      </w:r>
    </w:p>
    <w:p w:rsidR="00FA2755" w:rsidRPr="00FA2755" w:rsidRDefault="00FA2755" w:rsidP="00FA2755">
      <w:pPr>
        <w:spacing w:before="30" w:after="30" w:line="240" w:lineRule="auto"/>
        <w:ind w:left="-195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proofErr w:type="gramStart"/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il</w:t>
      </w:r>
      <w:proofErr w:type="gramEnd"/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regolamento dell'autonomia scolastica, decreto del Presidente della Repubblica 8 marzo 1999, n. 275, ha abrogato i commi 1 e 2 dell'art. 185 del decreto legislativo 16 aprile 1994, n. 297, che riguardavano le materie obbligatorie oggetto di esame della terza classe della scuola secondaria di primo grado e il colloquio interdisciplinare su queste materie. Nell'elenco delle materie oggetto di esame non era inserita la religione cattolica. Incredibilmente, però, non veniva abrogato il comma 3 dell'art. 185 che riguardava la composizione della commissione d'esame che rimaneva ancorata ai docenti delle discipline oggetto di esame indicate nell'abrogato comma 1;</w:t>
      </w:r>
    </w:p>
    <w:p w:rsidR="00FA2755" w:rsidRPr="00FA2755" w:rsidRDefault="00FA2755" w:rsidP="00FA2755">
      <w:pPr>
        <w:spacing w:before="30" w:after="30" w:line="240" w:lineRule="auto"/>
        <w:ind w:left="-195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proofErr w:type="gramStart"/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nel</w:t>
      </w:r>
      <w:proofErr w:type="gramEnd"/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tempo, quindi, nelle commissioni di esame conclusivo del primo ciclo di istruzione, era pretermesso l'insegnante di religione cattolica o l'insegnante di materia alternativa;</w:t>
      </w:r>
    </w:p>
    <w:p w:rsidR="00FA2755" w:rsidRPr="00FA2755" w:rsidRDefault="00FA2755" w:rsidP="00FA2755">
      <w:pPr>
        <w:spacing w:before="30" w:after="30" w:line="240" w:lineRule="auto"/>
        <w:ind w:left="-195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proofErr w:type="gramStart"/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considerato</w:t>
      </w:r>
      <w:proofErr w:type="gramEnd"/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che:</w:t>
      </w:r>
    </w:p>
    <w:p w:rsidR="00FA2755" w:rsidRPr="00FA2755" w:rsidRDefault="00FA2755" w:rsidP="00FA2755">
      <w:pPr>
        <w:spacing w:before="30" w:after="30" w:line="240" w:lineRule="auto"/>
        <w:ind w:left="-195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l'abrogazione del comma 3 dell'art. 185 avviene solo nel 2017 con l'entrata in vigore del decreto legislativo 13 aprile 2017, n. 62, recante "Norme in materia di valutazione e certificazione delle competenze nel primo ciclo ed esami di Stato, a norma dell'articolo 1, commi 180 e 181, lettera </w:t>
      </w:r>
      <w:r w:rsidRPr="00FA2755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it-IT"/>
        </w:rPr>
        <w:t>i)</w:t>
      </w:r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, della legge 13 luglio 2015, n. 107", dove viene invece affermato, all'art. 8, comma 2, che tutti i docenti della classe fanno parte della commissione ("è costituita la commissione d'esame, articolata in sottocommissioni per ciascuna classe terza, composta dai docenti del consiglio di classe");</w:t>
      </w:r>
    </w:p>
    <w:p w:rsidR="00FA2755" w:rsidRPr="00FA2755" w:rsidRDefault="00FA2755" w:rsidP="00FA2755">
      <w:pPr>
        <w:spacing w:before="30" w:after="30" w:line="240" w:lineRule="auto"/>
        <w:ind w:left="-195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tale affermazione però poco si coordina con un'altra, mai abrogata, contenuta nell'art. 309 del decreto legislativo n. 297 del 1994 dove, al comma 4, si legge testualmente: "Per l'insegnamento della religione cattolica, in luogo di voti e di esami, viene redatta a cura del docente e comunicata alla famiglia, per gli alunni che di esso si sono avvalsi, una speciale nota, da consegnare unitamente alla scheda o alla pagella scolastica, riguardante l'interesse con il quale l'alunno segue l'insegnamento e il profitto che ne ritrae";</w:t>
      </w:r>
    </w:p>
    <w:p w:rsidR="00FA2755" w:rsidRPr="00FA2755" w:rsidRDefault="00FA2755" w:rsidP="00FA2755">
      <w:pPr>
        <w:spacing w:before="30" w:after="30" w:line="240" w:lineRule="auto"/>
        <w:ind w:left="-195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proofErr w:type="gramStart"/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tenuto</w:t>
      </w:r>
      <w:proofErr w:type="gramEnd"/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conto che la complessità dell'attuale società impone di delineare un più moderno modello di scuola pubblica, democratica, laica, inclusiva e pluralista, in cui la libertà di coscienza possa trovare davvero un proprio spazio ed una propria dignità,</w:t>
      </w:r>
    </w:p>
    <w:p w:rsidR="00FA2755" w:rsidRPr="00FA2755" w:rsidRDefault="00FA2755" w:rsidP="00FA2755">
      <w:pPr>
        <w:spacing w:before="30" w:after="30" w:line="240" w:lineRule="auto"/>
        <w:ind w:left="-195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proofErr w:type="gramStart"/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si</w:t>
      </w:r>
      <w:proofErr w:type="gramEnd"/>
      <w:r w:rsidRPr="00FA275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chiede di sapere se il Ministro in indirizzo sia a conoscenza dei fatti esposti e se non ritenga urgente ed improrogabile chiarire, prima dell'inizio degli esami conclusivi del primo ciclo di istruzione, se l'insegnamento della religione cattolica sia tra le materie oggetto di esame e conseguentemente se l'insegnante IRC faccia parte della commissione, anche in considerazione dell'opacità nell'interpretazione del decreto legislativo n. 62 del 2017.</w:t>
      </w:r>
    </w:p>
    <w:p w:rsidR="007F05BD" w:rsidRDefault="007F05BD"/>
    <w:sectPr w:rsidR="007F05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F136D"/>
    <w:multiLevelType w:val="multilevel"/>
    <w:tmpl w:val="F378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55"/>
    <w:rsid w:val="007F05BD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D7014-6CE6-4FC3-B10A-DBCB1DF0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A2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275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A275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A2755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FA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5427">
              <w:marLeft w:val="0"/>
              <w:marRight w:val="0"/>
              <w:marTop w:val="0"/>
              <w:marBottom w:val="0"/>
              <w:divBdr>
                <w:top w:val="none" w:sz="0" w:space="0" w:color="ECF0F1"/>
                <w:left w:val="none" w:sz="0" w:space="0" w:color="ECF0F1"/>
                <w:bottom w:val="none" w:sz="0" w:space="0" w:color="ECF0F1"/>
                <w:right w:val="none" w:sz="0" w:space="0" w:color="ECF0F1"/>
              </w:divBdr>
            </w:div>
          </w:divsChild>
        </w:div>
        <w:div w:id="144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5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9" w:color="D3D3D3"/>
                        <w:right w:val="none" w:sz="0" w:space="0" w:color="auto"/>
                      </w:divBdr>
                      <w:divsChild>
                        <w:div w:id="27382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o.it/loc/link.asp?leg=18&amp;tipodoc=sanasen&amp;id=32641" TargetMode="External"/><Relationship Id="rId13" Type="http://schemas.openxmlformats.org/officeDocument/2006/relationships/hyperlink" Target="http://www.senato.it/loc/link.asp?leg=18&amp;tipodoc=sanasen&amp;id=32663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http://www.senato.it/loc/link.asp?leg=18&amp;tipodoc=sanasen&amp;id=326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senato.it/loc/link.asp?leg=18&amp;tipodoc=sanasen&amp;id=32617" TargetMode="External"/><Relationship Id="rId5" Type="http://schemas.openxmlformats.org/officeDocument/2006/relationships/hyperlink" Target="http://www.senato.it/home" TargetMode="External"/><Relationship Id="rId15" Type="http://schemas.openxmlformats.org/officeDocument/2006/relationships/hyperlink" Target="http://www.senato.it/loc/link.asp?leg=18&amp;tipodoc=sanasen&amp;id=32730" TargetMode="External"/><Relationship Id="rId10" Type="http://schemas.openxmlformats.org/officeDocument/2006/relationships/hyperlink" Target="http://www.senato.it/loc/link.asp?leg=18&amp;tipodoc=sanasen&amp;id=326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ato.it/loc/link.asp?leg=18&amp;tipodoc=sanasen&amp;id=29140" TargetMode="External"/><Relationship Id="rId14" Type="http://schemas.openxmlformats.org/officeDocument/2006/relationships/hyperlink" Target="http://www.senato.it/loc/link.asp?leg=18&amp;tipodoc=sanasen&amp;id=3270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Moretto</dc:creator>
  <cp:keywords/>
  <dc:description/>
  <cp:lastModifiedBy>Bruno Moretto</cp:lastModifiedBy>
  <cp:revision>1</cp:revision>
  <dcterms:created xsi:type="dcterms:W3CDTF">2018-06-04T16:06:00Z</dcterms:created>
  <dcterms:modified xsi:type="dcterms:W3CDTF">2018-06-04T16:07:00Z</dcterms:modified>
</cp:coreProperties>
</file>