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Pr="005D7778" w:rsidRDefault="005D7778" w:rsidP="005D7778">
      <w:pPr>
        <w:jc w:val="center"/>
        <w:rPr>
          <w:b/>
          <w:sz w:val="28"/>
          <w:szCs w:val="28"/>
        </w:rPr>
      </w:pPr>
      <w:r w:rsidRPr="005D7778">
        <w:rPr>
          <w:b/>
          <w:sz w:val="28"/>
          <w:szCs w:val="28"/>
        </w:rPr>
        <w:t>ESAMI DI STATO 2019: IL COLLOQUIO E LE COMPETENZE DI CITTADINANZA</w:t>
      </w:r>
    </w:p>
    <w:p w:rsidR="005D7778" w:rsidRDefault="005D7778"/>
    <w:p w:rsidR="005D7778" w:rsidRDefault="005D7778"/>
    <w:tbl>
      <w:tblPr>
        <w:tblStyle w:val="Grigliatabella"/>
        <w:tblW w:w="109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2977"/>
        <w:gridCol w:w="567"/>
        <w:gridCol w:w="458"/>
        <w:gridCol w:w="109"/>
        <w:gridCol w:w="567"/>
        <w:gridCol w:w="38"/>
        <w:gridCol w:w="427"/>
        <w:gridCol w:w="129"/>
      </w:tblGrid>
      <w:tr w:rsidR="005D7778" w:rsidRPr="00162424" w:rsidTr="003F7BD1">
        <w:trPr>
          <w:gridAfter w:val="1"/>
          <w:wAfter w:w="129" w:type="dxa"/>
        </w:trPr>
        <w:tc>
          <w:tcPr>
            <w:tcW w:w="1843" w:type="dxa"/>
          </w:tcPr>
          <w:p w:rsidR="005D7778" w:rsidRPr="0023354C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23354C">
              <w:rPr>
                <w:rFonts w:ascii="Times New Roman" w:hAnsi="Times New Roman"/>
              </w:rPr>
              <w:t>Competenze chiave europee</w:t>
            </w:r>
          </w:p>
        </w:tc>
        <w:tc>
          <w:tcPr>
            <w:tcW w:w="1701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162424">
              <w:rPr>
                <w:rFonts w:ascii="Times New Roman" w:hAnsi="Times New Roman"/>
              </w:rPr>
              <w:t>Competenze di cittadinanza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162424">
              <w:rPr>
                <w:rFonts w:ascii="Times New Roman" w:hAnsi="Times New Roman"/>
              </w:rPr>
              <w:t>Descrittori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162424">
              <w:rPr>
                <w:rFonts w:ascii="Times New Roman" w:hAnsi="Times New Roman"/>
              </w:rPr>
              <w:t>Indicatori</w:t>
            </w:r>
          </w:p>
        </w:tc>
        <w:tc>
          <w:tcPr>
            <w:tcW w:w="2166" w:type="dxa"/>
            <w:gridSpan w:val="6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162424">
              <w:rPr>
                <w:rFonts w:ascii="Times New Roman" w:hAnsi="Times New Roman"/>
              </w:rPr>
              <w:t>Valutazione</w:t>
            </w:r>
          </w:p>
        </w:tc>
      </w:tr>
      <w:tr w:rsidR="005D7778" w:rsidRPr="00162424" w:rsidTr="003F7BD1">
        <w:trPr>
          <w:gridAfter w:val="1"/>
          <w:wAfter w:w="129" w:type="dxa"/>
          <w:trHeight w:val="451"/>
        </w:trPr>
        <w:tc>
          <w:tcPr>
            <w:tcW w:w="1843" w:type="dxa"/>
            <w:vMerge w:val="restart"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23354C">
              <w:rPr>
                <w:rFonts w:ascii="Times New Roman" w:hAnsi="Times New Roman"/>
                <w:w w:val="95"/>
              </w:rPr>
              <w:t>Imparare ad imparare</w:t>
            </w: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  <w:w w:val="95"/>
              </w:rPr>
              <w:t>Imparare ad imparare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ind w:left="33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Conoscenza di sé</w:t>
            </w:r>
          </w:p>
          <w:p w:rsidR="005D7778" w:rsidRPr="00162424" w:rsidRDefault="005D7778" w:rsidP="003F7BD1">
            <w:pPr>
              <w:pStyle w:val="Corpotesto"/>
              <w:ind w:left="33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  <w:w w:val="95"/>
              </w:rPr>
              <w:t>(limiti, capacità)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È</w:t>
            </w:r>
            <w:r>
              <w:rPr>
                <w:rFonts w:ascii="Times New Roman" w:eastAsia="Georgia" w:hAnsi="Times New Roman"/>
              </w:rPr>
              <w:t>’</w:t>
            </w:r>
            <w:r w:rsidRPr="00162424">
              <w:rPr>
                <w:rFonts w:ascii="Times New Roman" w:eastAsia="Georgia" w:hAnsi="Times New Roman"/>
              </w:rPr>
              <w:t>consapevoledellepropriecapacitàedeipropripuntidebolielisagestire.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356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5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5"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Uso di strumenti informativi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>Ricerca in modo autonomo fonti e informazioni.</w:t>
            </w:r>
          </w:p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</w:rPr>
            </w:pPr>
            <w:r w:rsidRPr="00162424">
              <w:rPr>
                <w:rFonts w:ascii="Times New Roman" w:eastAsia="Georgia" w:hAnsi="Times New Roman"/>
              </w:rPr>
              <w:t>Sa</w:t>
            </w:r>
            <w:r>
              <w:rPr>
                <w:rFonts w:ascii="Times New Roman" w:eastAsia="Georgia" w:hAnsi="Times New Roman"/>
              </w:rPr>
              <w:t xml:space="preserve"> </w:t>
            </w:r>
            <w:r w:rsidRPr="00162424">
              <w:rPr>
                <w:rFonts w:ascii="Times New Roman" w:eastAsia="Georgia" w:hAnsi="Times New Roman"/>
              </w:rPr>
              <w:t>gestire</w:t>
            </w:r>
            <w:r>
              <w:rPr>
                <w:rFonts w:ascii="Times New Roman" w:eastAsia="Georgia" w:hAnsi="Times New Roman"/>
              </w:rPr>
              <w:t xml:space="preserve"> </w:t>
            </w:r>
            <w:r w:rsidRPr="00162424">
              <w:rPr>
                <w:rFonts w:ascii="Times New Roman" w:eastAsia="Georgia" w:hAnsi="Times New Roman"/>
              </w:rPr>
              <w:t>i</w:t>
            </w:r>
            <w:r>
              <w:rPr>
                <w:rFonts w:ascii="Times New Roman" w:eastAsia="Georgia" w:hAnsi="Times New Roman"/>
              </w:rPr>
              <w:t xml:space="preserve"> </w:t>
            </w:r>
            <w:r w:rsidRPr="00162424">
              <w:rPr>
                <w:rFonts w:ascii="Times New Roman" w:eastAsia="Georgia" w:hAnsi="Times New Roman"/>
              </w:rPr>
              <w:t>diversi</w:t>
            </w:r>
            <w:r>
              <w:rPr>
                <w:rFonts w:ascii="Times New Roman" w:eastAsia="Georgia" w:hAnsi="Times New Roman"/>
              </w:rPr>
              <w:t xml:space="preserve"> </w:t>
            </w:r>
            <w:r w:rsidRPr="00162424">
              <w:rPr>
                <w:rFonts w:ascii="Times New Roman" w:eastAsia="Georgia" w:hAnsi="Times New Roman"/>
              </w:rPr>
              <w:t>supporti utilizzati e scelti.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659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5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5"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Acquisizione di un metodo di studio e di lavoro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 xml:space="preserve">Ha acquisito un metodo di studio personale e attivo, utilizzando in modo corretto e </w:t>
            </w:r>
            <w:r w:rsidRPr="00162424">
              <w:rPr>
                <w:rFonts w:ascii="Times New Roman" w:eastAsia="Georgia" w:hAnsi="Times New Roman"/>
              </w:rPr>
              <w:t>proficuo il tempo a disposizione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1481"/>
        </w:trPr>
        <w:tc>
          <w:tcPr>
            <w:tcW w:w="1843" w:type="dxa"/>
            <w:vMerge w:val="restart"/>
          </w:tcPr>
          <w:p w:rsidR="005D7778" w:rsidRPr="0023354C" w:rsidRDefault="005D7778" w:rsidP="003F7BD1">
            <w:pPr>
              <w:pStyle w:val="TableParagraph"/>
              <w:spacing w:before="3" w:line="252" w:lineRule="auto"/>
              <w:ind w:right="74"/>
              <w:rPr>
                <w:rFonts w:ascii="Times New Roman" w:hAnsi="Times New Roman"/>
                <w:lang w:val="it-IT"/>
              </w:rPr>
            </w:pPr>
            <w:r w:rsidRPr="0023354C">
              <w:rPr>
                <w:rFonts w:ascii="Times New Roman" w:hAnsi="Times New Roman"/>
                <w:w w:val="95"/>
                <w:lang w:val="it-IT"/>
              </w:rPr>
              <w:t xml:space="preserve">Comunicazione </w:t>
            </w:r>
            <w:r w:rsidRPr="0023354C">
              <w:rPr>
                <w:rFonts w:ascii="Times New Roman" w:hAnsi="Times New Roman"/>
                <w:w w:val="90"/>
                <w:lang w:val="it-IT"/>
              </w:rPr>
              <w:t>nella madrelingua</w:t>
            </w:r>
          </w:p>
          <w:p w:rsidR="005D7778" w:rsidRPr="0023354C" w:rsidRDefault="005D7778" w:rsidP="003F7BD1">
            <w:pPr>
              <w:pStyle w:val="TableParagraph"/>
              <w:spacing w:before="1"/>
              <w:rPr>
                <w:rFonts w:ascii="Times New Roman" w:hAnsi="Times New Roman"/>
                <w:lang w:val="it-IT"/>
              </w:rPr>
            </w:pPr>
          </w:p>
          <w:p w:rsidR="005D7778" w:rsidRPr="0023354C" w:rsidRDefault="005D7778" w:rsidP="003F7BD1">
            <w:pPr>
              <w:pStyle w:val="TableParagraph"/>
              <w:spacing w:line="252" w:lineRule="auto"/>
              <w:ind w:right="128"/>
              <w:rPr>
                <w:rFonts w:ascii="Times New Roman" w:hAnsi="Times New Roman"/>
                <w:lang w:val="it-IT"/>
              </w:rPr>
            </w:pPr>
            <w:r w:rsidRPr="0023354C">
              <w:rPr>
                <w:rFonts w:ascii="Times New Roman" w:hAnsi="Times New Roman"/>
                <w:w w:val="85"/>
                <w:lang w:val="it-IT"/>
              </w:rPr>
              <w:t xml:space="preserve">Comunicazione </w:t>
            </w:r>
            <w:r w:rsidRPr="0023354C">
              <w:rPr>
                <w:rFonts w:ascii="Times New Roman" w:hAnsi="Times New Roman"/>
                <w:lang w:val="it-IT"/>
              </w:rPr>
              <w:t>nelle lingue straniere</w:t>
            </w:r>
          </w:p>
          <w:p w:rsidR="005D7778" w:rsidRPr="0023354C" w:rsidRDefault="005D7778" w:rsidP="003F7BD1">
            <w:pPr>
              <w:pStyle w:val="TableParagraph"/>
              <w:spacing w:before="4"/>
              <w:rPr>
                <w:rFonts w:ascii="Times New Roman" w:hAnsi="Times New Roman"/>
                <w:lang w:val="it-IT"/>
              </w:rPr>
            </w:pPr>
          </w:p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5"/>
              </w:rPr>
            </w:pPr>
            <w:r w:rsidRPr="0023354C">
              <w:rPr>
                <w:rFonts w:ascii="Times New Roman" w:hAnsi="Times New Roman"/>
                <w:w w:val="95"/>
              </w:rPr>
              <w:t xml:space="preserve">Consapevolezza ed </w:t>
            </w:r>
            <w:r w:rsidRPr="0023354C">
              <w:rPr>
                <w:rFonts w:ascii="Times New Roman" w:hAnsi="Times New Roman"/>
                <w:w w:val="90"/>
              </w:rPr>
              <w:t>espressione culturale</w:t>
            </w: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 xml:space="preserve">Comunicare </w:t>
            </w:r>
          </w:p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  <w:w w:val="95"/>
              </w:rPr>
              <w:t xml:space="preserve">(comprendere e </w:t>
            </w:r>
            <w:r w:rsidRPr="00162424">
              <w:rPr>
                <w:rFonts w:ascii="Times New Roman" w:hAnsi="Times New Roman"/>
                <w:w w:val="90"/>
              </w:rPr>
              <w:t>rappresentare)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</w:rPr>
            </w:pPr>
          </w:p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162424">
              <w:rPr>
                <w:rFonts w:ascii="Times New Roman" w:eastAsia="Georgia" w:hAnsi="Times New Roman"/>
              </w:rPr>
              <w:t xml:space="preserve">Comprensione e </w:t>
            </w:r>
            <w:r w:rsidRPr="00162424">
              <w:rPr>
                <w:rFonts w:ascii="Times New Roman" w:eastAsia="Georgia" w:hAnsi="Times New Roman"/>
                <w:w w:val="95"/>
              </w:rPr>
              <w:t xml:space="preserve">uso dei linguaggi di </w:t>
            </w:r>
            <w:r w:rsidRPr="00162424">
              <w:rPr>
                <w:rFonts w:ascii="Times New Roman" w:eastAsia="Georgia" w:hAnsi="Times New Roman"/>
              </w:rPr>
              <w:t>vario genere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</w:rPr>
            </w:pPr>
          </w:p>
          <w:p w:rsidR="005D7778" w:rsidRPr="00162424" w:rsidRDefault="005D7778" w:rsidP="003F7BD1">
            <w:pPr>
              <w:pStyle w:val="Corpotesto"/>
              <w:jc w:val="both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Comprende</w:t>
            </w:r>
            <w:r>
              <w:rPr>
                <w:rFonts w:ascii="Times New Roman" w:eastAsia="Georgia" w:hAnsi="Times New Roman"/>
              </w:rPr>
              <w:t xml:space="preserve"> </w:t>
            </w:r>
            <w:r w:rsidRPr="00162424">
              <w:rPr>
                <w:rFonts w:ascii="Times New Roman" w:eastAsia="Georgia" w:hAnsi="Times New Roman"/>
              </w:rPr>
              <w:t>messaggi di  genere e complessità diversi nelle varie forme comunicative e comunica in modo efficace utilizzando i diversi linguaggi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817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TableParagraph"/>
              <w:spacing w:before="3" w:line="252" w:lineRule="auto"/>
              <w:ind w:right="74"/>
              <w:rPr>
                <w:rFonts w:ascii="Times New Roman" w:hAnsi="Times New Roman"/>
                <w:w w:val="95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</w:p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  <w:r w:rsidRPr="00162424">
              <w:rPr>
                <w:rFonts w:ascii="Times New Roman" w:eastAsia="Georgia" w:hAnsi="Times New Roman"/>
              </w:rPr>
              <w:t>Uso dei linguaggi disciplinari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</w:rPr>
            </w:pPr>
          </w:p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162424">
              <w:rPr>
                <w:rFonts w:ascii="Times New Roman" w:eastAsia="Georgia" w:hAnsi="Times New Roman"/>
              </w:rPr>
              <w:t>Si esprime utilizzando in maniera corretta, appropriata tutti i linguaggi disciplinari mediante supporti vari.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</w:p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529"/>
        </w:trPr>
        <w:tc>
          <w:tcPr>
            <w:tcW w:w="1843" w:type="dxa"/>
            <w:vMerge w:val="restart"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23354C">
              <w:rPr>
                <w:rFonts w:ascii="Times New Roman" w:hAnsi="Times New Roman"/>
                <w:w w:val="90"/>
              </w:rPr>
              <w:t xml:space="preserve">Competenze sociali </w:t>
            </w:r>
            <w:r w:rsidRPr="0023354C">
              <w:rPr>
                <w:rFonts w:ascii="Times New Roman" w:hAnsi="Times New Roman"/>
              </w:rPr>
              <w:t>e civiche</w:t>
            </w: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</w:rPr>
            </w:pPr>
            <w:r w:rsidRPr="00162424">
              <w:rPr>
                <w:rFonts w:ascii="Times New Roman" w:eastAsia="Georgia" w:hAnsi="Times New Roman"/>
                <w:w w:val="90"/>
              </w:rPr>
              <w:t>Collaborare e partecipare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5"/>
              </w:rPr>
            </w:pPr>
            <w:r w:rsidRPr="00162424">
              <w:rPr>
                <w:rFonts w:ascii="Times New Roman" w:eastAsia="Georgia" w:hAnsi="Times New Roman"/>
                <w:w w:val="95"/>
              </w:rPr>
              <w:t>Interazione nel gruppo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Interagisce in modo collaborativo e costruttivo nel gruppo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425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5"/>
              </w:rPr>
            </w:pPr>
            <w:r w:rsidRPr="00162424">
              <w:rPr>
                <w:rFonts w:ascii="Times New Roman" w:eastAsia="Georgia" w:hAnsi="Times New Roman"/>
                <w:w w:val="95"/>
              </w:rPr>
              <w:t>Disponibilità al confronto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Previene la conflittualità e la gestisce in modo positivo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436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5"/>
              </w:rPr>
            </w:pPr>
            <w:r w:rsidRPr="00162424">
              <w:rPr>
                <w:rFonts w:ascii="Times New Roman" w:eastAsia="Georgia" w:hAnsi="Times New Roman"/>
              </w:rPr>
              <w:t>Rispetto dei diritti altrui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Ascolta consapevolmente i punti di vista altrui e rispetta i ruoli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617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</w:rPr>
            </w:pPr>
            <w:r w:rsidRPr="00162424">
              <w:rPr>
                <w:rFonts w:ascii="Times New Roman" w:hAnsi="Times New Roman"/>
                <w:w w:val="95"/>
              </w:rPr>
              <w:t xml:space="preserve">Agire in modo </w:t>
            </w:r>
            <w:r w:rsidRPr="00162424">
              <w:rPr>
                <w:rFonts w:ascii="Times New Roman" w:hAnsi="Times New Roman"/>
              </w:rPr>
              <w:t xml:space="preserve">autonomo e </w:t>
            </w:r>
            <w:r w:rsidRPr="00162424">
              <w:rPr>
                <w:rFonts w:ascii="Times New Roman" w:hAnsi="Times New Roman"/>
                <w:w w:val="95"/>
              </w:rPr>
              <w:t>responsabile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Cs/>
                <w:w w:val="95"/>
              </w:rPr>
            </w:pPr>
            <w:r w:rsidRPr="00162424">
              <w:rPr>
                <w:rFonts w:ascii="Times New Roman" w:eastAsia="Georgia" w:hAnsi="Times New Roman"/>
              </w:rPr>
              <w:t xml:space="preserve">Assolvere gli </w:t>
            </w:r>
            <w:r w:rsidRPr="00162424">
              <w:rPr>
                <w:rFonts w:ascii="Times New Roman" w:eastAsia="Georgia" w:hAnsi="Times New Roman"/>
                <w:w w:val="95"/>
              </w:rPr>
              <w:t>obblighi scolastici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Assolve gli obblighi scolastici in modo responsabile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gridAfter w:val="1"/>
          <w:wAfter w:w="129" w:type="dxa"/>
          <w:trHeight w:val="415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5"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  <w:r w:rsidRPr="00162424">
              <w:rPr>
                <w:rFonts w:ascii="Times New Roman" w:eastAsia="Georgia" w:hAnsi="Times New Roman"/>
                <w:w w:val="95"/>
              </w:rPr>
              <w:t xml:space="preserve">Rispetto delle </w:t>
            </w:r>
            <w:r w:rsidRPr="00162424">
              <w:rPr>
                <w:rFonts w:ascii="Times New Roman" w:eastAsia="Georgia" w:hAnsi="Times New Roman"/>
              </w:rPr>
              <w:t>regole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Riconosce il valore delle regole e della responsabilità personale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1125"/>
        </w:trPr>
        <w:tc>
          <w:tcPr>
            <w:tcW w:w="1843" w:type="dxa"/>
            <w:vMerge w:val="restart"/>
          </w:tcPr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lang w:val="it-IT"/>
              </w:rPr>
            </w:pPr>
            <w:r w:rsidRPr="0023354C">
              <w:rPr>
                <w:rFonts w:ascii="Times New Roman" w:hAnsi="Times New Roman"/>
                <w:lang w:val="it-IT"/>
              </w:rPr>
              <w:t xml:space="preserve">Competenze in Matematica </w:t>
            </w:r>
          </w:p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lang w:val="it-IT"/>
              </w:rPr>
            </w:pPr>
          </w:p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w w:val="90"/>
                <w:lang w:val="it-IT"/>
              </w:rPr>
            </w:pPr>
          </w:p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lang w:val="it-IT"/>
              </w:rPr>
            </w:pPr>
            <w:bookmarkStart w:id="0" w:name="_GoBack"/>
            <w:bookmarkEnd w:id="0"/>
            <w:r w:rsidRPr="0023354C">
              <w:rPr>
                <w:rFonts w:ascii="Times New Roman" w:hAnsi="Times New Roman"/>
                <w:w w:val="90"/>
                <w:lang w:val="it-IT"/>
              </w:rPr>
              <w:t xml:space="preserve">Competenze di base </w:t>
            </w:r>
            <w:r w:rsidRPr="0023354C">
              <w:rPr>
                <w:rFonts w:ascii="Times New Roman" w:hAnsi="Times New Roman"/>
                <w:lang w:val="it-IT"/>
              </w:rPr>
              <w:t>in Scienze e Tecnologia</w:t>
            </w:r>
          </w:p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0"/>
              </w:rPr>
            </w:pPr>
            <w:r w:rsidRPr="00162424">
              <w:rPr>
                <w:rFonts w:ascii="Times New Roman" w:hAnsi="Times New Roman"/>
                <w:w w:val="90"/>
              </w:rPr>
              <w:lastRenderedPageBreak/>
              <w:t>Risolvere problemi</w:t>
            </w:r>
          </w:p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0"/>
              </w:rPr>
            </w:pPr>
          </w:p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0"/>
              </w:rPr>
            </w:pPr>
          </w:p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lastRenderedPageBreak/>
              <w:t xml:space="preserve">Risoluzione di situazioni problematiche </w:t>
            </w:r>
            <w:r w:rsidRPr="00162424">
              <w:rPr>
                <w:rFonts w:ascii="Times New Roman" w:eastAsia="Georgia" w:hAnsi="Times New Roman"/>
                <w:w w:val="90"/>
              </w:rPr>
              <w:t xml:space="preserve">utilizzando contenuti </w:t>
            </w:r>
            <w:r w:rsidRPr="00162424">
              <w:rPr>
                <w:rFonts w:ascii="Times New Roman" w:eastAsia="Georgia" w:hAnsi="Times New Roman"/>
              </w:rPr>
              <w:t xml:space="preserve">e </w:t>
            </w:r>
            <w:r w:rsidRPr="00162424">
              <w:rPr>
                <w:rFonts w:ascii="Times New Roman" w:eastAsia="Georgia" w:hAnsi="Times New Roman"/>
              </w:rPr>
              <w:lastRenderedPageBreak/>
              <w:t>metodi delle diverse discipline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lastRenderedPageBreak/>
              <w:t>Riconosce i dati essenziali e individuale fasi del percorso risolutivo.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1125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</w:rPr>
            </w:pP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eastAsia="Georgia" w:hAnsi="Times New Roman"/>
              </w:rPr>
            </w:pP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tr w:rsidR="005D7778" w:rsidRPr="00162424" w:rsidTr="003F7BD1">
        <w:trPr>
          <w:trHeight w:val="1260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  <w:w w:val="90"/>
              </w:rPr>
            </w:pPr>
            <w:r w:rsidRPr="00162424">
              <w:rPr>
                <w:rFonts w:ascii="Times New Roman" w:hAnsi="Times New Roman"/>
              </w:rPr>
              <w:t xml:space="preserve">Individuare </w:t>
            </w:r>
            <w:r w:rsidRPr="00162424">
              <w:rPr>
                <w:rFonts w:ascii="Times New Roman" w:hAnsi="Times New Roman"/>
                <w:w w:val="90"/>
              </w:rPr>
              <w:t xml:space="preserve">collegamenti </w:t>
            </w:r>
            <w:r w:rsidRPr="00162424">
              <w:rPr>
                <w:rFonts w:ascii="Times New Roman" w:hAnsi="Times New Roman"/>
              </w:rPr>
              <w:t>e relazioni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widowControl w:val="0"/>
              <w:autoSpaceDE w:val="0"/>
              <w:autoSpaceDN w:val="0"/>
              <w:spacing w:before="3" w:line="249" w:lineRule="auto"/>
              <w:ind w:right="-116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 xml:space="preserve">Individuare e rappresentare collegamenti e relazioni tra fenomeni, eventi e concetti </w:t>
            </w:r>
            <w:r w:rsidRPr="00162424">
              <w:rPr>
                <w:rFonts w:ascii="Times New Roman" w:eastAsia="Georgia" w:hAnsi="Times New Roman"/>
              </w:rPr>
              <w:t>diversi</w:t>
            </w:r>
          </w:p>
        </w:tc>
        <w:tc>
          <w:tcPr>
            <w:tcW w:w="2977" w:type="dxa"/>
          </w:tcPr>
          <w:p w:rsidR="005D7778" w:rsidRDefault="005D7778" w:rsidP="003F7BD1">
            <w:pPr>
              <w:widowControl w:val="0"/>
              <w:autoSpaceDE w:val="0"/>
              <w:autoSpaceDN w:val="0"/>
              <w:spacing w:before="3" w:line="249" w:lineRule="auto"/>
              <w:jc w:val="both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>Individua i collegamenti e le relazioni tra i fenomeni,</w:t>
            </w:r>
            <w:r>
              <w:rPr>
                <w:rFonts w:ascii="Times New Roman" w:eastAsia="Georgia" w:hAnsi="Times New Roman"/>
                <w:lang w:bidi="it-IT"/>
              </w:rPr>
              <w:t xml:space="preserve"> </w:t>
            </w:r>
            <w:r w:rsidRPr="00162424">
              <w:rPr>
                <w:rFonts w:ascii="Times New Roman" w:eastAsia="Georgia" w:hAnsi="Times New Roman"/>
                <w:lang w:bidi="it-IT"/>
              </w:rPr>
              <w:t xml:space="preserve">gli eventi e i concetti appresi. </w:t>
            </w:r>
          </w:p>
          <w:p w:rsidR="005D7778" w:rsidRPr="00162424" w:rsidRDefault="005D7778" w:rsidP="003F7BD1">
            <w:pPr>
              <w:widowControl w:val="0"/>
              <w:autoSpaceDE w:val="0"/>
              <w:autoSpaceDN w:val="0"/>
              <w:spacing w:before="3" w:line="249" w:lineRule="auto"/>
              <w:jc w:val="both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>Li rappresenta in modo corretto</w:t>
            </w:r>
            <w:r w:rsidRPr="00162424">
              <w:rPr>
                <w:rFonts w:ascii="Times New Roman" w:eastAsia="Georgia" w:hAnsi="Times New Roman"/>
                <w:spacing w:val="-17"/>
                <w:lang w:bidi="it-IT"/>
              </w:rPr>
              <w:t>.</w:t>
            </w:r>
          </w:p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</w:p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</w:p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780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widowControl w:val="0"/>
              <w:autoSpaceDE w:val="0"/>
              <w:autoSpaceDN w:val="0"/>
              <w:spacing w:before="3" w:line="249" w:lineRule="auto"/>
              <w:ind w:right="-116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>Individuare collegamenti fra le varie aree disciplinari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</w:rPr>
            </w:pPr>
            <w:r w:rsidRPr="00162424">
              <w:rPr>
                <w:rFonts w:ascii="Times New Roman" w:eastAsia="Georgia" w:hAnsi="Times New Roman"/>
              </w:rPr>
              <w:t>Opera collegamenti fra le diverse aree disciplinari.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1265"/>
        </w:trPr>
        <w:tc>
          <w:tcPr>
            <w:tcW w:w="1843" w:type="dxa"/>
            <w:vMerge w:val="restart"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23354C">
              <w:rPr>
                <w:rFonts w:ascii="Times New Roman" w:hAnsi="Times New Roman"/>
                <w:w w:val="90"/>
              </w:rPr>
              <w:t xml:space="preserve">Competenza </w:t>
            </w:r>
            <w:r w:rsidRPr="0023354C">
              <w:rPr>
                <w:rFonts w:ascii="Times New Roman" w:hAnsi="Times New Roman"/>
              </w:rPr>
              <w:t>digitale</w:t>
            </w: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Acquisire e interpretare l’informazione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widowControl w:val="0"/>
              <w:autoSpaceDE w:val="0"/>
              <w:autoSpaceDN w:val="0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 xml:space="preserve">Capacità di analizzare </w:t>
            </w:r>
            <w:r w:rsidRPr="00162424">
              <w:rPr>
                <w:rFonts w:ascii="Times New Roman" w:eastAsia="Georgia" w:hAnsi="Times New Roman"/>
                <w:w w:val="95"/>
                <w:lang w:bidi="it-IT"/>
              </w:rPr>
              <w:t>l’informazione:</w:t>
            </w:r>
            <w:r>
              <w:rPr>
                <w:rFonts w:ascii="Times New Roman" w:eastAsia="Georgia" w:hAnsi="Times New Roman"/>
                <w:w w:val="95"/>
                <w:lang w:bidi="it-IT"/>
              </w:rPr>
              <w:t xml:space="preserve"> </w:t>
            </w:r>
            <w:r w:rsidRPr="00162424">
              <w:rPr>
                <w:rFonts w:ascii="Times New Roman" w:eastAsia="Georgia" w:hAnsi="Times New Roman"/>
              </w:rPr>
              <w:t xml:space="preserve">valutazione </w:t>
            </w:r>
            <w:r w:rsidRPr="00162424">
              <w:rPr>
                <w:rFonts w:ascii="Times New Roman" w:eastAsia="Georgia" w:hAnsi="Times New Roman"/>
                <w:bCs/>
                <w:w w:val="95"/>
              </w:rPr>
              <w:t xml:space="preserve">dell’attendibilità e </w:t>
            </w:r>
            <w:r w:rsidRPr="00162424">
              <w:rPr>
                <w:rFonts w:ascii="Times New Roman" w:eastAsia="Georgia" w:hAnsi="Times New Roman"/>
              </w:rPr>
              <w:t>dell’utilità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Sa acquisire  l’informazione digitale ed è in grado di valutarne consapevolmente l’attendibilità e l’utilità.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476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widowControl w:val="0"/>
              <w:autoSpaceDE w:val="0"/>
              <w:autoSpaceDN w:val="0"/>
              <w:rPr>
                <w:rFonts w:ascii="Times New Roman" w:eastAsia="Georgia" w:hAnsi="Times New Roman"/>
                <w:lang w:bidi="it-IT"/>
              </w:rPr>
            </w:pPr>
            <w:r w:rsidRPr="00162424">
              <w:rPr>
                <w:rFonts w:ascii="Times New Roman" w:eastAsia="Georgia" w:hAnsi="Times New Roman"/>
                <w:lang w:bidi="it-IT"/>
              </w:rPr>
              <w:t>Distinzione di fatti e opinioni</w:t>
            </w:r>
          </w:p>
        </w:tc>
        <w:tc>
          <w:tcPr>
            <w:tcW w:w="2977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  <w:r w:rsidRPr="00162424">
              <w:rPr>
                <w:rFonts w:ascii="Times New Roman" w:eastAsia="Georgia" w:hAnsi="Times New Roman"/>
              </w:rPr>
              <w:t>Sa distinguere correttamente fatti e opinioni.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663"/>
        </w:trPr>
        <w:tc>
          <w:tcPr>
            <w:tcW w:w="1843" w:type="dxa"/>
            <w:vMerge w:val="restart"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23354C">
              <w:rPr>
                <w:rFonts w:ascii="Times New Roman" w:hAnsi="Times New Roman"/>
                <w:w w:val="90"/>
              </w:rPr>
              <w:t>Spirito di iniziativa e imprenditorialità</w:t>
            </w:r>
          </w:p>
        </w:tc>
        <w:tc>
          <w:tcPr>
            <w:tcW w:w="1701" w:type="dxa"/>
            <w:vMerge w:val="restart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Progettare</w:t>
            </w: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 xml:space="preserve">Uso delle </w:t>
            </w:r>
            <w:r w:rsidRPr="00162424">
              <w:rPr>
                <w:rFonts w:ascii="Times New Roman" w:eastAsia="Georgia" w:hAnsi="Times New Roman"/>
                <w:w w:val="95"/>
              </w:rPr>
              <w:t xml:space="preserve">conoscenze </w:t>
            </w:r>
            <w:r w:rsidRPr="00162424">
              <w:rPr>
                <w:rFonts w:ascii="Times New Roman" w:eastAsia="Georgia" w:hAnsi="Times New Roman"/>
              </w:rPr>
              <w:t xml:space="preserve">apprese per </w:t>
            </w:r>
            <w:r w:rsidRPr="00162424">
              <w:rPr>
                <w:rFonts w:ascii="Times New Roman" w:eastAsia="Georgia" w:hAnsi="Times New Roman"/>
                <w:w w:val="90"/>
              </w:rPr>
              <w:t xml:space="preserve">realizzare un </w:t>
            </w:r>
            <w:r w:rsidRPr="00162424">
              <w:rPr>
                <w:rFonts w:ascii="Times New Roman" w:eastAsia="Georgia" w:hAnsi="Times New Roman"/>
              </w:rPr>
              <w:t>prodotto.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7778" w:rsidRPr="00162424" w:rsidRDefault="005D7778" w:rsidP="003F7BD1">
            <w:pPr>
              <w:pStyle w:val="Corpotesto"/>
              <w:jc w:val="both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Utilizza le conoscenze apprese per ideare e realizzare un prodotto.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  <w:tr w:rsidR="005D7778" w:rsidRPr="00162424" w:rsidTr="003F7BD1">
        <w:trPr>
          <w:trHeight w:val="739"/>
        </w:trPr>
        <w:tc>
          <w:tcPr>
            <w:tcW w:w="1843" w:type="dxa"/>
            <w:vMerge/>
          </w:tcPr>
          <w:p w:rsidR="005D7778" w:rsidRPr="0023354C" w:rsidRDefault="005D7778" w:rsidP="003F7BD1">
            <w:pPr>
              <w:pStyle w:val="Corpotesto"/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vMerge/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D7778" w:rsidRPr="00162424" w:rsidRDefault="005D7778" w:rsidP="003F7BD1">
            <w:pPr>
              <w:pStyle w:val="Corpotesto"/>
              <w:rPr>
                <w:rFonts w:ascii="Times New Roman" w:eastAsia="Georgia" w:hAnsi="Times New Roman"/>
                <w:b/>
                <w:bCs/>
              </w:rPr>
            </w:pPr>
            <w:r w:rsidRPr="00162424">
              <w:rPr>
                <w:rFonts w:ascii="Times New Roman" w:eastAsia="Georgia" w:hAnsi="Times New Roman"/>
                <w:w w:val="90"/>
              </w:rPr>
              <w:t xml:space="preserve">Organizzazione del </w:t>
            </w:r>
            <w:r w:rsidRPr="00162424">
              <w:rPr>
                <w:rFonts w:ascii="Times New Roman" w:eastAsia="Georgia" w:hAnsi="Times New Roman"/>
              </w:rPr>
              <w:t>materiale per realizzare un prodotto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7778" w:rsidRPr="00162424" w:rsidRDefault="005D7778" w:rsidP="003F7BD1">
            <w:pPr>
              <w:pStyle w:val="Corpotesto"/>
              <w:rPr>
                <w:rFonts w:ascii="Times New Roman" w:hAnsi="Times New Roman"/>
              </w:rPr>
            </w:pPr>
            <w:r w:rsidRPr="00162424">
              <w:rPr>
                <w:rFonts w:ascii="Times New Roman" w:eastAsia="Georgia" w:hAnsi="Times New Roman"/>
              </w:rPr>
              <w:t>Organizza il materiale in modo razionale e corretto.</w:t>
            </w:r>
          </w:p>
        </w:tc>
        <w:tc>
          <w:tcPr>
            <w:tcW w:w="567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3</w:t>
            </w:r>
          </w:p>
        </w:tc>
        <w:tc>
          <w:tcPr>
            <w:tcW w:w="556" w:type="dxa"/>
            <w:gridSpan w:val="2"/>
          </w:tcPr>
          <w:p w:rsidR="005D7778" w:rsidRPr="00162424" w:rsidRDefault="005D7778" w:rsidP="003F7BD1">
            <w:pPr>
              <w:pStyle w:val="Corpotesto"/>
              <w:jc w:val="center"/>
              <w:rPr>
                <w:rFonts w:ascii="Times New Roman" w:hAnsi="Times New Roman"/>
                <w:b/>
              </w:rPr>
            </w:pPr>
            <w:r w:rsidRPr="00162424">
              <w:rPr>
                <w:rFonts w:ascii="Times New Roman" w:hAnsi="Times New Roman"/>
              </w:rPr>
              <w:t>4</w:t>
            </w:r>
          </w:p>
        </w:tc>
      </w:tr>
    </w:tbl>
    <w:p w:rsidR="005D7778" w:rsidRPr="00E353BF" w:rsidRDefault="005D7778" w:rsidP="005D7778">
      <w:pPr>
        <w:rPr>
          <w:i/>
        </w:rPr>
      </w:pPr>
    </w:p>
    <w:p w:rsidR="005D7778" w:rsidRDefault="005D7778" w:rsidP="005D7778">
      <w:pPr>
        <w:rPr>
          <w:i/>
          <w:sz w:val="24"/>
          <w:szCs w:val="24"/>
        </w:rPr>
      </w:pPr>
    </w:p>
    <w:p w:rsidR="005D7778" w:rsidRDefault="005D7778" w:rsidP="005D7778">
      <w:pPr>
        <w:rPr>
          <w:i/>
          <w:sz w:val="24"/>
          <w:szCs w:val="24"/>
        </w:rPr>
      </w:pPr>
    </w:p>
    <w:p w:rsidR="005D7778" w:rsidRPr="00E353BF" w:rsidRDefault="005D7778" w:rsidP="005D7778">
      <w:pPr>
        <w:rPr>
          <w:i/>
          <w:sz w:val="24"/>
          <w:szCs w:val="24"/>
        </w:rPr>
      </w:pPr>
      <w:r w:rsidRPr="00E353BF">
        <w:rPr>
          <w:i/>
          <w:sz w:val="24"/>
          <w:szCs w:val="24"/>
        </w:rPr>
        <w:t>Modello a cura della redazione della Tecnica della Scuola</w:t>
      </w:r>
    </w:p>
    <w:p w:rsidR="005D7778" w:rsidRPr="00E353BF" w:rsidRDefault="005D7778" w:rsidP="005D7778">
      <w:pPr>
        <w:rPr>
          <w:i/>
          <w:sz w:val="24"/>
          <w:szCs w:val="24"/>
        </w:rPr>
      </w:pPr>
    </w:p>
    <w:p w:rsidR="005D7778" w:rsidRDefault="005D7778"/>
    <w:sectPr w:rsidR="005D7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8"/>
    <w:rsid w:val="00165B1C"/>
    <w:rsid w:val="005D7778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5D777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777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5D77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5D777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777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5D77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toscano</dc:creator>
  <cp:lastModifiedBy>andrea toscano</cp:lastModifiedBy>
  <cp:revision>1</cp:revision>
  <dcterms:created xsi:type="dcterms:W3CDTF">2019-06-06T09:09:00Z</dcterms:created>
  <dcterms:modified xsi:type="dcterms:W3CDTF">2019-06-06T09:13:00Z</dcterms:modified>
</cp:coreProperties>
</file>