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5A8B6" w14:textId="77777777" w:rsidR="00D20B5A" w:rsidRDefault="00872EDE">
      <w:pPr>
        <w:pStyle w:val="Titolo"/>
      </w:pPr>
      <w:r>
        <w:t>Quadro di riferimento per la redazione e lo svolgimento</w:t>
      </w:r>
      <w:r>
        <w:rPr>
          <w:spacing w:val="-59"/>
        </w:rPr>
        <w:t xml:space="preserve"> </w:t>
      </w:r>
      <w:r>
        <w:t>della seconda prova scritta dell’esame di Stato</w:t>
      </w:r>
    </w:p>
    <w:p w14:paraId="38863345" w14:textId="46473327" w:rsidR="00D20B5A" w:rsidRDefault="00872EDE">
      <w:pPr>
        <w:pStyle w:val="Corpotesto"/>
        <w:spacing w:before="7"/>
        <w:ind w:left="0"/>
        <w:rPr>
          <w:b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3F6B1ED" wp14:editId="154D01B5">
                <wp:simplePos x="0" y="0"/>
                <wp:positionH relativeFrom="page">
                  <wp:posOffset>1008380</wp:posOffset>
                </wp:positionH>
                <wp:positionV relativeFrom="paragraph">
                  <wp:posOffset>181610</wp:posOffset>
                </wp:positionV>
                <wp:extent cx="5490845" cy="54292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084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149E33" w14:textId="77777777" w:rsidR="00D20B5A" w:rsidRDefault="00872EDE">
                            <w:pPr>
                              <w:ind w:left="1338" w:right="160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ISTITUTO PROFESSIONALE</w:t>
                            </w:r>
                          </w:p>
                          <w:p w14:paraId="1405E0D9" w14:textId="77777777" w:rsidR="00D20B5A" w:rsidRDefault="00872EDE">
                            <w:pPr>
                              <w:ind w:left="1338" w:right="1602"/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Indirizzo: Industria e artigianato per il made in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4"/>
                              </w:rPr>
                              <w:t>Italy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F6B1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9.4pt;margin-top:14.3pt;width:432.35pt;height:42.7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" filled="f" strokeweight=".5pt">
                <v:textbox inset="0,0,0,0">
                  <w:txbxContent>
                    <w:p w14:paraId="4A149E33" w14:textId="77777777" w:rsidR="00D20B5A" w:rsidRDefault="00872EDE">
                      <w:pPr>
                        <w:ind w:left="1338" w:right="1602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ISTITUTO PROFESSIONALE</w:t>
                      </w:r>
                    </w:p>
                    <w:p w14:paraId="1405E0D9" w14:textId="77777777" w:rsidR="00D20B5A" w:rsidRDefault="00872EDE">
                      <w:pPr>
                        <w:ind w:left="1338" w:right="1602"/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 xml:space="preserve">Indirizzo: Industria e artigianato per il made in </w:t>
                      </w:r>
                      <w:proofErr w:type="spellStart"/>
                      <w:r>
                        <w:rPr>
                          <w:b/>
                          <w:i/>
                          <w:sz w:val="24"/>
                        </w:rPr>
                        <w:t>Italy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69C027" w14:textId="77777777" w:rsidR="00D20B5A" w:rsidRDefault="00D20B5A">
      <w:pPr>
        <w:pStyle w:val="Corpotesto"/>
        <w:spacing w:before="5"/>
        <w:ind w:left="0"/>
        <w:rPr>
          <w:b/>
          <w:sz w:val="16"/>
        </w:rPr>
      </w:pPr>
    </w:p>
    <w:p w14:paraId="66FD42BA" w14:textId="77777777" w:rsidR="00D20B5A" w:rsidRDefault="00872EDE">
      <w:pPr>
        <w:pStyle w:val="Titolo1"/>
        <w:spacing w:before="59"/>
      </w:pPr>
      <w:r>
        <w:t>Caratteristiche della prova d’esame</w:t>
      </w:r>
    </w:p>
    <w:p w14:paraId="1CF5BA01" w14:textId="77777777" w:rsidR="00D20B5A" w:rsidRDefault="00D20B5A">
      <w:pPr>
        <w:pStyle w:val="Corpotesto"/>
        <w:ind w:left="0"/>
        <w:rPr>
          <w:b/>
        </w:rPr>
      </w:pPr>
    </w:p>
    <w:p w14:paraId="19ED8970" w14:textId="77777777" w:rsidR="00D20B5A" w:rsidRDefault="00872EDE">
      <w:pPr>
        <w:pStyle w:val="Corpotesto"/>
        <w:ind w:right="111"/>
        <w:jc w:val="both"/>
      </w:pPr>
      <w:r>
        <w:t>La prova richiede al candidato, da un lato, capacità di analisi, di scelta e di soluzione;</w:t>
      </w:r>
      <w:r>
        <w:rPr>
          <w:spacing w:val="1"/>
        </w:rPr>
        <w:t xml:space="preserve"> </w:t>
      </w:r>
      <w:r>
        <w:t>dall’altro, il conseguimento delle competenze professionali cui sono correlati i nuclei</w:t>
      </w:r>
      <w:r>
        <w:rPr>
          <w:spacing w:val="-50"/>
        </w:rPr>
        <w:t xml:space="preserve"> </w:t>
      </w:r>
      <w:r>
        <w:t>tematici fondamentali.</w:t>
      </w:r>
    </w:p>
    <w:p w14:paraId="48BE55B2" w14:textId="77777777" w:rsidR="00D20B5A" w:rsidRDefault="00872EDE">
      <w:pPr>
        <w:pStyle w:val="Corpotesto"/>
        <w:spacing w:before="59" w:line="564" w:lineRule="exact"/>
        <w:ind w:right="1511"/>
      </w:pPr>
      <w:r>
        <w:t>La prova potrà essere strutturata secondo una delle seguenti tipologie:</w:t>
      </w:r>
      <w:r>
        <w:rPr>
          <w:spacing w:val="-51"/>
        </w:rPr>
        <w:t xml:space="preserve"> </w:t>
      </w:r>
      <w:r>
        <w:t>TIPOLOGIA A</w:t>
      </w:r>
    </w:p>
    <w:p w14:paraId="48EA567F" w14:textId="77777777" w:rsidR="00D20B5A" w:rsidRDefault="00872EDE">
      <w:pPr>
        <w:pStyle w:val="Corpotesto"/>
        <w:ind w:right="111"/>
        <w:jc w:val="both"/>
      </w:pPr>
      <w:r>
        <w:t>Analisi ed elaborazione di un tema relativo al percorso professionale sulla base di</w:t>
      </w:r>
      <w:r>
        <w:rPr>
          <w:spacing w:val="1"/>
        </w:rPr>
        <w:t xml:space="preserve"> </w:t>
      </w:r>
      <w:r>
        <w:t>documenti, tabelle e dati;</w:t>
      </w:r>
    </w:p>
    <w:p w14:paraId="61050EE4" w14:textId="77777777" w:rsidR="00D20B5A" w:rsidRDefault="00872EDE">
      <w:pPr>
        <w:pStyle w:val="Corpotesto"/>
      </w:pPr>
      <w:r>
        <w:t>TIPOLOGIA B</w:t>
      </w:r>
    </w:p>
    <w:p w14:paraId="1A1928FB" w14:textId="77777777" w:rsidR="00D20B5A" w:rsidRDefault="00872EDE">
      <w:pPr>
        <w:pStyle w:val="Corpotesto"/>
        <w:spacing w:before="36"/>
        <w:ind w:right="110"/>
        <w:jc w:val="both"/>
      </w:pPr>
      <w:r>
        <w:t>Analisi e soluzione di problematiche in un contesto operativo riguardante la propria</w:t>
      </w:r>
      <w:r>
        <w:rPr>
          <w:spacing w:val="1"/>
        </w:rPr>
        <w:t xml:space="preserve"> </w:t>
      </w:r>
      <w:r>
        <w:t>area professionale (caso aziendale);</w:t>
      </w:r>
    </w:p>
    <w:p w14:paraId="5245EB17" w14:textId="77777777" w:rsidR="00D20B5A" w:rsidRDefault="00872EDE">
      <w:pPr>
        <w:pStyle w:val="Corpotesto"/>
      </w:pPr>
      <w:r>
        <w:t>TIPOLOGIA C</w:t>
      </w:r>
    </w:p>
    <w:p w14:paraId="5F58BD40" w14:textId="77777777" w:rsidR="00D20B5A" w:rsidRDefault="00872EDE">
      <w:pPr>
        <w:pStyle w:val="Corpotesto"/>
        <w:spacing w:before="48"/>
        <w:ind w:right="111"/>
        <w:jc w:val="both"/>
      </w:pPr>
      <w:r>
        <w:t>Individuazione</w:t>
      </w:r>
      <w:r>
        <w:rPr>
          <w:spacing w:val="22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predisposizione</w:t>
      </w:r>
      <w:r>
        <w:rPr>
          <w:spacing w:val="22"/>
        </w:rPr>
        <w:t xml:space="preserve"> </w:t>
      </w:r>
      <w:r>
        <w:t>delle</w:t>
      </w:r>
      <w:r>
        <w:rPr>
          <w:spacing w:val="22"/>
        </w:rPr>
        <w:t xml:space="preserve"> </w:t>
      </w:r>
      <w:r>
        <w:t>fasi</w:t>
      </w:r>
      <w:r>
        <w:rPr>
          <w:spacing w:val="22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realizzazione</w:t>
      </w:r>
      <w:r>
        <w:rPr>
          <w:spacing w:val="22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un</w:t>
      </w:r>
      <w:r>
        <w:rPr>
          <w:spacing w:val="22"/>
        </w:rPr>
        <w:t xml:space="preserve"> </w:t>
      </w:r>
      <w:r>
        <w:t>prodotto</w:t>
      </w:r>
      <w:r>
        <w:rPr>
          <w:spacing w:val="22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di</w:t>
      </w:r>
      <w:r>
        <w:rPr>
          <w:spacing w:val="-51"/>
        </w:rPr>
        <w:t xml:space="preserve"> </w:t>
      </w:r>
      <w:r>
        <w:t>un servizio;</w:t>
      </w:r>
    </w:p>
    <w:p w14:paraId="6A612FAB" w14:textId="77777777" w:rsidR="00D20B5A" w:rsidRDefault="00872EDE">
      <w:pPr>
        <w:pStyle w:val="Corpotesto"/>
        <w:spacing w:before="1"/>
      </w:pPr>
      <w:r>
        <w:t>TIPOLOGIA D</w:t>
      </w:r>
    </w:p>
    <w:p w14:paraId="2D6E90C8" w14:textId="77777777" w:rsidR="00D20B5A" w:rsidRDefault="00872EDE">
      <w:pPr>
        <w:pStyle w:val="Corpotesto"/>
        <w:spacing w:before="48" w:line="280" w:lineRule="auto"/>
        <w:ind w:right="111"/>
        <w:jc w:val="both"/>
      </w:pPr>
      <w:r>
        <w:t>Elaborazione</w:t>
      </w:r>
      <w:r>
        <w:rPr>
          <w:spacing w:val="38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un</w:t>
      </w:r>
      <w:r>
        <w:rPr>
          <w:spacing w:val="38"/>
        </w:rPr>
        <w:t xml:space="preserve"> </w:t>
      </w:r>
      <w:r>
        <w:t>progetto</w:t>
      </w:r>
      <w:r>
        <w:rPr>
          <w:spacing w:val="39"/>
        </w:rPr>
        <w:t xml:space="preserve"> </w:t>
      </w:r>
      <w:r>
        <w:t>finalizzato</w:t>
      </w:r>
      <w:r>
        <w:rPr>
          <w:spacing w:val="39"/>
        </w:rPr>
        <w:t xml:space="preserve"> </w:t>
      </w:r>
      <w:r>
        <w:t>all’innovazione</w:t>
      </w:r>
      <w:r>
        <w:rPr>
          <w:spacing w:val="38"/>
        </w:rPr>
        <w:t xml:space="preserve"> </w:t>
      </w:r>
      <w:r>
        <w:t>della</w:t>
      </w:r>
      <w:r>
        <w:rPr>
          <w:spacing w:val="39"/>
        </w:rPr>
        <w:t xml:space="preserve"> </w:t>
      </w:r>
      <w:r>
        <w:t>filiera</w:t>
      </w:r>
      <w:r>
        <w:rPr>
          <w:spacing w:val="39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produzione</w:t>
      </w:r>
      <w:r>
        <w:rPr>
          <w:spacing w:val="-50"/>
        </w:rPr>
        <w:t xml:space="preserve"> </w:t>
      </w:r>
      <w:r>
        <w:t>e/o alla promozione del settore professionale.</w:t>
      </w:r>
    </w:p>
    <w:p w14:paraId="05B52473" w14:textId="77777777" w:rsidR="00D20B5A" w:rsidRDefault="00D20B5A">
      <w:pPr>
        <w:pStyle w:val="Corpotesto"/>
        <w:spacing w:before="1"/>
        <w:ind w:left="0"/>
      </w:pPr>
    </w:p>
    <w:p w14:paraId="1143F073" w14:textId="77777777" w:rsidR="00D20B5A" w:rsidRDefault="00872EDE">
      <w:pPr>
        <w:pStyle w:val="Corpotesto"/>
        <w:ind w:right="111"/>
        <w:jc w:val="both"/>
      </w:pPr>
      <w:r>
        <w:t>La</w:t>
      </w:r>
      <w:r>
        <w:rPr>
          <w:spacing w:val="1"/>
        </w:rPr>
        <w:t xml:space="preserve"> </w:t>
      </w:r>
      <w:r>
        <w:t>traccia</w:t>
      </w:r>
      <w:r>
        <w:rPr>
          <w:spacing w:val="1"/>
        </w:rPr>
        <w:t xml:space="preserve"> </w:t>
      </w:r>
      <w:r>
        <w:t>sarà</w:t>
      </w:r>
      <w:r>
        <w:rPr>
          <w:spacing w:val="1"/>
        </w:rPr>
        <w:t xml:space="preserve"> </w:t>
      </w:r>
      <w:r>
        <w:t>predisposta,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modalità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seguito</w:t>
      </w:r>
      <w:r>
        <w:rPr>
          <w:spacing w:val="1"/>
        </w:rPr>
        <w:t xml:space="preserve"> </w:t>
      </w:r>
      <w:r>
        <w:t>specificata,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modo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proporre</w:t>
      </w:r>
      <w:r>
        <w:rPr>
          <w:spacing w:val="1"/>
        </w:rPr>
        <w:t xml:space="preserve"> </w:t>
      </w:r>
      <w:r>
        <w:t>temi,</w:t>
      </w:r>
      <w:r>
        <w:rPr>
          <w:spacing w:val="1"/>
        </w:rPr>
        <w:t xml:space="preserve"> </w:t>
      </w:r>
      <w:r>
        <w:t>situazioni</w:t>
      </w:r>
      <w:r>
        <w:rPr>
          <w:spacing w:val="1"/>
        </w:rPr>
        <w:t xml:space="preserve"> </w:t>
      </w:r>
      <w:r>
        <w:t>problematiche,</w:t>
      </w:r>
      <w:r>
        <w:rPr>
          <w:spacing w:val="1"/>
        </w:rPr>
        <w:t xml:space="preserve"> </w:t>
      </w:r>
      <w:r>
        <w:t>progetti</w:t>
      </w:r>
      <w:r>
        <w:rPr>
          <w:spacing w:val="1"/>
        </w:rPr>
        <w:t xml:space="preserve"> </w:t>
      </w:r>
      <w:r>
        <w:t>ecc.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consentano,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modo</w:t>
      </w:r>
      <w:r>
        <w:rPr>
          <w:spacing w:val="1"/>
        </w:rPr>
        <w:t xml:space="preserve"> </w:t>
      </w:r>
      <w:r>
        <w:t>integrato,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accertare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conoscenze,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abilità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competenze</w:t>
      </w:r>
      <w:r>
        <w:rPr>
          <w:spacing w:val="1"/>
        </w:rPr>
        <w:t xml:space="preserve"> </w:t>
      </w:r>
      <w:r>
        <w:t>attese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esito</w:t>
      </w:r>
      <w:r>
        <w:rPr>
          <w:spacing w:val="1"/>
        </w:rPr>
        <w:t xml:space="preserve"> </w:t>
      </w:r>
      <w:r>
        <w:t>all’indirizzo e quelle caratterizzanti lo specifico percorso.</w:t>
      </w:r>
    </w:p>
    <w:p w14:paraId="766C26BE" w14:textId="77777777" w:rsidR="00D20B5A" w:rsidRDefault="00872EDE">
      <w:pPr>
        <w:pStyle w:val="Corpotesto"/>
        <w:ind w:right="111"/>
        <w:jc w:val="both"/>
      </w:pPr>
      <w:r>
        <w:t>La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nazionale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prova</w:t>
      </w:r>
      <w:r>
        <w:rPr>
          <w:spacing w:val="1"/>
        </w:rPr>
        <w:t xml:space="preserve"> </w:t>
      </w:r>
      <w:r>
        <w:t>indicherà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tipologia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il/i</w:t>
      </w:r>
      <w:r>
        <w:rPr>
          <w:spacing w:val="1"/>
        </w:rPr>
        <w:t xml:space="preserve"> </w:t>
      </w:r>
      <w:r>
        <w:t>nucleo/i</w:t>
      </w:r>
      <w:r>
        <w:rPr>
          <w:spacing w:val="1"/>
        </w:rPr>
        <w:t xml:space="preserve"> </w:t>
      </w:r>
      <w:r>
        <w:t>tematico/i</w:t>
      </w:r>
      <w:r>
        <w:rPr>
          <w:spacing w:val="1"/>
        </w:rPr>
        <w:t xml:space="preserve"> </w:t>
      </w:r>
      <w:r>
        <w:t>fondamentale/i</w:t>
      </w:r>
      <w:r>
        <w:rPr>
          <w:spacing w:val="1"/>
        </w:rPr>
        <w:t xml:space="preserve"> </w:t>
      </w:r>
      <w:r>
        <w:t>d’indirizzo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prova</w:t>
      </w:r>
      <w:r>
        <w:rPr>
          <w:spacing w:val="1"/>
        </w:rPr>
        <w:t xml:space="preserve"> </w:t>
      </w:r>
      <w:r>
        <w:t>dovrà</w:t>
      </w:r>
      <w:r>
        <w:rPr>
          <w:spacing w:val="1"/>
        </w:rPr>
        <w:t xml:space="preserve"> </w:t>
      </w:r>
      <w:r>
        <w:t>fare</w:t>
      </w:r>
      <w:r>
        <w:rPr>
          <w:spacing w:val="1"/>
        </w:rPr>
        <w:t xml:space="preserve"> </w:t>
      </w:r>
      <w:r>
        <w:t>riferimento;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commissione</w:t>
      </w:r>
      <w:r>
        <w:rPr>
          <w:spacing w:val="1"/>
        </w:rPr>
        <w:t xml:space="preserve"> </w:t>
      </w:r>
      <w:r>
        <w:t>declinerà le indicazioni ministeriali in relazione allo specifico percorso formativo</w:t>
      </w:r>
      <w:r>
        <w:rPr>
          <w:spacing w:val="1"/>
        </w:rPr>
        <w:t xml:space="preserve"> </w:t>
      </w:r>
      <w:r>
        <w:t>attivato dall’istituzione scolastica, con riguardo al codice ATECO di riferimento, in</w:t>
      </w:r>
      <w:r>
        <w:rPr>
          <w:spacing w:val="1"/>
        </w:rPr>
        <w:t xml:space="preserve"> </w:t>
      </w:r>
      <w:r>
        <w:t>coerenza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specificità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Piano</w:t>
      </w:r>
      <w:r>
        <w:rPr>
          <w:spacing w:val="1"/>
        </w:rPr>
        <w:t xml:space="preserve"> </w:t>
      </w:r>
      <w:r>
        <w:t>dell’offerta</w:t>
      </w:r>
      <w:r>
        <w:rPr>
          <w:spacing w:val="1"/>
        </w:rPr>
        <w:t xml:space="preserve"> </w:t>
      </w:r>
      <w:r>
        <w:t>formativa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dotazione</w:t>
      </w:r>
      <w:r>
        <w:rPr>
          <w:spacing w:val="1"/>
        </w:rPr>
        <w:t xml:space="preserve"> </w:t>
      </w:r>
      <w:r>
        <w:t>tecnologica e laboratoriale d’istituto.</w:t>
      </w:r>
    </w:p>
    <w:p w14:paraId="2E17455B" w14:textId="77777777" w:rsidR="00D20B5A" w:rsidRDefault="00D20B5A">
      <w:pPr>
        <w:pStyle w:val="Corpotesto"/>
        <w:spacing w:before="11"/>
        <w:ind w:left="0"/>
        <w:rPr>
          <w:sz w:val="23"/>
        </w:rPr>
      </w:pPr>
    </w:p>
    <w:p w14:paraId="4DCC7120" w14:textId="77777777" w:rsidR="00D20B5A" w:rsidRDefault="00872EDE">
      <w:pPr>
        <w:pStyle w:val="Corpotesto"/>
        <w:jc w:val="both"/>
      </w:pPr>
      <w:r>
        <w:t>La durata della prova può essere compresa tra 6 e 10 ore.</w:t>
      </w:r>
    </w:p>
    <w:p w14:paraId="371CB3E3" w14:textId="77777777" w:rsidR="00D20B5A" w:rsidRDefault="00D20B5A">
      <w:pPr>
        <w:pStyle w:val="Corpotesto"/>
        <w:ind w:left="0"/>
      </w:pPr>
    </w:p>
    <w:p w14:paraId="632DEE71" w14:textId="77777777" w:rsidR="00D20B5A" w:rsidRDefault="00872EDE">
      <w:pPr>
        <w:pStyle w:val="Corpotesto"/>
        <w:ind w:right="111"/>
        <w:jc w:val="both"/>
      </w:pPr>
      <w:r>
        <w:t>Ferma restando l’unicità della prova, ed esclusivamente nel caso in cui la prova</w:t>
      </w:r>
      <w:r>
        <w:rPr>
          <w:spacing w:val="1"/>
        </w:rPr>
        <w:t xml:space="preserve"> </w:t>
      </w:r>
      <w:r>
        <w:t>stessa preveda anche l’esecuzione in ambito laboratoriale di quanto progettato, la</w:t>
      </w:r>
      <w:r>
        <w:rPr>
          <w:spacing w:val="1"/>
        </w:rPr>
        <w:t xml:space="preserve"> </w:t>
      </w:r>
      <w:r>
        <w:t>Commissione,</w:t>
      </w:r>
      <w:r>
        <w:rPr>
          <w:spacing w:val="1"/>
        </w:rPr>
        <w:t xml:space="preserve"> </w:t>
      </w:r>
      <w:r>
        <w:t>tenuto</w:t>
      </w:r>
      <w:r>
        <w:rPr>
          <w:spacing w:val="1"/>
        </w:rPr>
        <w:t xml:space="preserve"> </w:t>
      </w:r>
      <w:r>
        <w:t>conto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esigenze</w:t>
      </w:r>
      <w:r>
        <w:rPr>
          <w:spacing w:val="1"/>
        </w:rPr>
        <w:t xml:space="preserve"> </w:t>
      </w:r>
      <w:r>
        <w:t>organizzative,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riservare</w:t>
      </w:r>
      <w:r>
        <w:rPr>
          <w:spacing w:val="1"/>
        </w:rPr>
        <w:t xml:space="preserve"> </w:t>
      </w:r>
      <w:r>
        <w:t>la</w:t>
      </w:r>
      <w:r>
        <w:rPr>
          <w:spacing w:val="-50"/>
        </w:rPr>
        <w:t xml:space="preserve"> </w:t>
      </w:r>
      <w:r>
        <w:t>possibilità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far</w:t>
      </w:r>
      <w:r>
        <w:rPr>
          <w:spacing w:val="1"/>
        </w:rPr>
        <w:t xml:space="preserve"> </w:t>
      </w:r>
      <w:r>
        <w:t>svolgere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prova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giorni,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quali</w:t>
      </w:r>
      <w:r>
        <w:rPr>
          <w:spacing w:val="1"/>
        </w:rPr>
        <w:t xml:space="preserve"> </w:t>
      </w:r>
      <w:r>
        <w:t>dedicato</w:t>
      </w:r>
      <w:r>
        <w:rPr>
          <w:spacing w:val="1"/>
        </w:rPr>
        <w:t xml:space="preserve"> </w:t>
      </w:r>
      <w:r>
        <w:t>esclusivamente alle attività laboratoriali, fornendo ai candidati specifiche consegne</w:t>
      </w:r>
      <w:r>
        <w:rPr>
          <w:spacing w:val="1"/>
        </w:rPr>
        <w:t xml:space="preserve"> </w:t>
      </w:r>
      <w:r>
        <w:t>all’inizio di ciascuna giornata d’esame. Ciascuna giornata d’esame può avere una</w:t>
      </w:r>
      <w:r>
        <w:rPr>
          <w:spacing w:val="1"/>
        </w:rPr>
        <w:t xml:space="preserve"> </w:t>
      </w:r>
      <w:r>
        <w:t>durata massima di 6 ore.</w:t>
      </w:r>
    </w:p>
    <w:p w14:paraId="7421633A" w14:textId="77777777" w:rsidR="00D20B5A" w:rsidRDefault="00D20B5A">
      <w:pPr>
        <w:jc w:val="both"/>
        <w:sectPr w:rsidR="00D20B5A">
          <w:type w:val="continuous"/>
          <w:pgSz w:w="11900" w:h="16820"/>
          <w:pgMar w:top="1100" w:right="144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2"/>
      </w:tblGrid>
      <w:tr w:rsidR="00D20B5A" w14:paraId="59786844" w14:textId="77777777">
        <w:trPr>
          <w:trHeight w:val="557"/>
        </w:trPr>
        <w:tc>
          <w:tcPr>
            <w:tcW w:w="8222" w:type="dxa"/>
            <w:shd w:val="clear" w:color="auto" w:fill="E6E6E6"/>
          </w:tcPr>
          <w:p w14:paraId="3FE8A3C7" w14:textId="77777777" w:rsidR="00D20B5A" w:rsidRDefault="00872EDE">
            <w:pPr>
              <w:pStyle w:val="TableParagraph"/>
              <w:spacing w:line="274" w:lineRule="exact"/>
              <w:ind w:left="1205" w:right="10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Nuclei tematici fondamentali d’indirizzo correlati alle</w:t>
            </w:r>
          </w:p>
          <w:p w14:paraId="5ADFDEEF" w14:textId="77777777" w:rsidR="00D20B5A" w:rsidRDefault="00872EDE">
            <w:pPr>
              <w:pStyle w:val="TableParagraph"/>
              <w:spacing w:line="264" w:lineRule="exact"/>
              <w:ind w:left="1205" w:right="10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competenze</w:t>
            </w:r>
          </w:p>
        </w:tc>
      </w:tr>
      <w:tr w:rsidR="00D20B5A" w14:paraId="70F29910" w14:textId="77777777">
        <w:trPr>
          <w:trHeight w:val="4376"/>
        </w:trPr>
        <w:tc>
          <w:tcPr>
            <w:tcW w:w="8222" w:type="dxa"/>
          </w:tcPr>
          <w:p w14:paraId="7B44D2B0" w14:textId="77777777" w:rsidR="00D20B5A" w:rsidRDefault="00872EDE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spacing w:line="279" w:lineRule="exact"/>
              <w:ind w:hanging="338"/>
              <w:rPr>
                <w:sz w:val="24"/>
              </w:rPr>
            </w:pPr>
            <w:r>
              <w:rPr>
                <w:sz w:val="24"/>
              </w:rPr>
              <w:t>Rappresentazione grafica in base alle esigenze del prodotto.</w:t>
            </w:r>
          </w:p>
          <w:p w14:paraId="1A53AFE9" w14:textId="77777777" w:rsidR="00D20B5A" w:rsidRDefault="00872EDE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ind w:hanging="338"/>
              <w:rPr>
                <w:sz w:val="24"/>
              </w:rPr>
            </w:pPr>
            <w:r>
              <w:rPr>
                <w:sz w:val="24"/>
              </w:rPr>
              <w:t>Progettazione e/o piani di produzione.</w:t>
            </w:r>
          </w:p>
          <w:p w14:paraId="17904ECB" w14:textId="77777777" w:rsidR="00D20B5A" w:rsidRDefault="00872EDE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ind w:left="134" w:right="517" w:firstLine="0"/>
              <w:rPr>
                <w:sz w:val="24"/>
              </w:rPr>
            </w:pPr>
            <w:r>
              <w:rPr>
                <w:sz w:val="24"/>
              </w:rPr>
              <w:t>Tecniche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verifica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rispondenza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prodotto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alle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specifiche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progetto e/o alle esigenze del cliente.</w:t>
            </w:r>
          </w:p>
          <w:p w14:paraId="162B90B9" w14:textId="77777777" w:rsidR="00D20B5A" w:rsidRDefault="00872EDE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ind w:left="134" w:right="517" w:firstLine="0"/>
              <w:rPr>
                <w:sz w:val="24"/>
              </w:rPr>
            </w:pPr>
            <w:r>
              <w:rPr>
                <w:sz w:val="24"/>
              </w:rPr>
              <w:t>Strumenti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informatici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software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settore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descrizione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modellizzazione di progetti e prodotti.</w:t>
            </w:r>
          </w:p>
          <w:p w14:paraId="205BCDEB" w14:textId="77777777" w:rsidR="00D20B5A" w:rsidRDefault="00872EDE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ind w:hanging="338"/>
              <w:rPr>
                <w:sz w:val="24"/>
              </w:rPr>
            </w:pPr>
            <w:r>
              <w:rPr>
                <w:sz w:val="24"/>
              </w:rPr>
              <w:t>Cicli di lavorazione e verifica della conformità del prodotto.</w:t>
            </w:r>
          </w:p>
          <w:p w14:paraId="7CF7797F" w14:textId="77777777" w:rsidR="00D20B5A" w:rsidRDefault="00872EDE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ind w:left="134" w:right="517" w:firstLine="0"/>
              <w:rPr>
                <w:sz w:val="24"/>
              </w:rPr>
            </w:pPr>
            <w:r>
              <w:rPr>
                <w:sz w:val="24"/>
              </w:rPr>
              <w:t>Programmazione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coordinamento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processi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produttivi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dalla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valutazione tecnico- economica alla ottimizzazione delle risorse.</w:t>
            </w:r>
          </w:p>
          <w:p w14:paraId="3CFD0821" w14:textId="77777777" w:rsidR="00D20B5A" w:rsidRDefault="00872EDE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ind w:left="134" w:right="517" w:firstLine="0"/>
              <w:rPr>
                <w:sz w:val="24"/>
              </w:rPr>
            </w:pPr>
            <w:r>
              <w:rPr>
                <w:sz w:val="24"/>
              </w:rPr>
              <w:t>Sicurezza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utenti,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tutela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salute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lavoratori,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tutela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ambientale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sostenibilità.</w:t>
            </w:r>
          </w:p>
          <w:p w14:paraId="522DB1BB" w14:textId="77777777" w:rsidR="00D20B5A" w:rsidRDefault="00872EDE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ind w:left="134" w:right="517" w:firstLine="0"/>
              <w:rPr>
                <w:sz w:val="24"/>
              </w:rPr>
            </w:pPr>
            <w:r>
              <w:rPr>
                <w:sz w:val="24"/>
              </w:rPr>
              <w:t>Caratteristiche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proprietà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materiali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utilizzati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processi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produttivi.</w:t>
            </w:r>
          </w:p>
          <w:p w14:paraId="3E08214F" w14:textId="77777777" w:rsidR="00D20B5A" w:rsidRDefault="00872EDE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ind w:hanging="338"/>
              <w:rPr>
                <w:sz w:val="24"/>
              </w:rPr>
            </w:pPr>
            <w:r>
              <w:rPr>
                <w:sz w:val="24"/>
              </w:rPr>
              <w:t>Tecnologie e tecniche per la lavorazione dei prodotti.</w:t>
            </w:r>
          </w:p>
          <w:p w14:paraId="58F2AD63" w14:textId="77777777" w:rsidR="00D20B5A" w:rsidRDefault="00872EDE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ind w:hanging="338"/>
              <w:rPr>
                <w:sz w:val="24"/>
              </w:rPr>
            </w:pPr>
            <w:r>
              <w:rPr>
                <w:sz w:val="24"/>
              </w:rPr>
              <w:t>Sistema Qualità e gestione dei processi produttivi.</w:t>
            </w:r>
          </w:p>
        </w:tc>
      </w:tr>
      <w:tr w:rsidR="00D20B5A" w14:paraId="24A3CEF8" w14:textId="77777777">
        <w:trPr>
          <w:trHeight w:val="276"/>
        </w:trPr>
        <w:tc>
          <w:tcPr>
            <w:tcW w:w="8222" w:type="dxa"/>
            <w:shd w:val="clear" w:color="auto" w:fill="E6E6E6"/>
          </w:tcPr>
          <w:p w14:paraId="25E6DC72" w14:textId="77777777" w:rsidR="00D20B5A" w:rsidRDefault="00872EDE">
            <w:pPr>
              <w:pStyle w:val="TableParagraph"/>
              <w:spacing w:line="256" w:lineRule="exact"/>
              <w:ind w:left="1205" w:right="10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Obiettivi della prova</w:t>
            </w:r>
          </w:p>
        </w:tc>
      </w:tr>
      <w:tr w:rsidR="00D20B5A" w14:paraId="390AFD73" w14:textId="77777777">
        <w:trPr>
          <w:trHeight w:val="5233"/>
        </w:trPr>
        <w:tc>
          <w:tcPr>
            <w:tcW w:w="8222" w:type="dxa"/>
          </w:tcPr>
          <w:p w14:paraId="3B47B37F" w14:textId="77777777" w:rsidR="00D20B5A" w:rsidRDefault="00872EDE">
            <w:pPr>
              <w:pStyle w:val="TableParagraph"/>
              <w:numPr>
                <w:ilvl w:val="0"/>
                <w:numId w:val="1"/>
              </w:numPr>
              <w:tabs>
                <w:tab w:val="left" w:pos="560"/>
              </w:tabs>
              <w:ind w:right="270"/>
              <w:jc w:val="both"/>
              <w:rPr>
                <w:sz w:val="24"/>
              </w:rPr>
            </w:pPr>
            <w:r>
              <w:rPr>
                <w:sz w:val="24"/>
              </w:rPr>
              <w:t>Individuare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descrivere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tecnologie e al prodotto anche in riferimento ai materiali e all’impatto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ambientale</w:t>
            </w:r>
          </w:p>
          <w:p w14:paraId="57F98FF3" w14:textId="77777777" w:rsidR="00D83F19" w:rsidRDefault="00D83F19" w:rsidP="00D83F19">
            <w:pPr>
              <w:pStyle w:val="TableParagraph"/>
              <w:numPr>
                <w:ilvl w:val="0"/>
                <w:numId w:val="1"/>
              </w:numPr>
              <w:tabs>
                <w:tab w:val="left" w:pos="560"/>
              </w:tabs>
              <w:ind w:right="270"/>
              <w:jc w:val="both"/>
              <w:rPr>
                <w:sz w:val="24"/>
              </w:rPr>
            </w:pPr>
            <w:r>
              <w:rPr>
                <w:sz w:val="24"/>
              </w:rPr>
              <w:t>Progettare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e/o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sviluppare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prodotto,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ciclo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lavorazione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attinente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settore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riferimento,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indicando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metodi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strumenti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verifica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conformità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prodotto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certificazione di qualità dove prevista</w:t>
            </w:r>
          </w:p>
          <w:p w14:paraId="7310778A" w14:textId="77777777" w:rsidR="00D83F19" w:rsidRDefault="00D83F19" w:rsidP="00D83F19">
            <w:pPr>
              <w:pStyle w:val="TableParagraph"/>
              <w:numPr>
                <w:ilvl w:val="0"/>
                <w:numId w:val="1"/>
              </w:numPr>
              <w:tabs>
                <w:tab w:val="left" w:pos="559"/>
                <w:tab w:val="left" w:pos="560"/>
              </w:tabs>
              <w:ind w:right="270"/>
              <w:rPr>
                <w:sz w:val="24"/>
              </w:rPr>
            </w:pPr>
            <w:r>
              <w:rPr>
                <w:sz w:val="24"/>
              </w:rPr>
              <w:t>Individuare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principali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norme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sulla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sicurezza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luoghi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lavoro,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identificando le situazioni di rischio</w:t>
            </w:r>
          </w:p>
          <w:p w14:paraId="32C3CAE3" w14:textId="1C4B319F" w:rsidR="00D83F19" w:rsidRPr="00D83F19" w:rsidRDefault="00D83F19" w:rsidP="00D83F19">
            <w:pPr>
              <w:pStyle w:val="TableParagraph"/>
              <w:numPr>
                <w:ilvl w:val="0"/>
                <w:numId w:val="1"/>
              </w:numPr>
              <w:tabs>
                <w:tab w:val="left" w:pos="559"/>
                <w:tab w:val="left" w:pos="560"/>
              </w:tabs>
              <w:ind w:right="270"/>
              <w:rPr>
                <w:sz w:val="24"/>
              </w:rPr>
            </w:pPr>
            <w:r w:rsidRPr="00B602F0">
              <w:rPr>
                <w:color w:val="000000" w:themeColor="text1"/>
                <w:sz w:val="24"/>
              </w:rPr>
              <w:t>Riconoscere</w:t>
            </w:r>
            <w:r w:rsidRPr="00B602F0">
              <w:rPr>
                <w:color w:val="000000" w:themeColor="text1"/>
                <w:spacing w:val="32"/>
                <w:sz w:val="24"/>
              </w:rPr>
              <w:t xml:space="preserve"> </w:t>
            </w:r>
            <w:r w:rsidRPr="00B602F0">
              <w:rPr>
                <w:color w:val="000000" w:themeColor="text1"/>
                <w:sz w:val="24"/>
              </w:rPr>
              <w:t>gli</w:t>
            </w:r>
            <w:r w:rsidRPr="00B602F0">
              <w:rPr>
                <w:color w:val="000000" w:themeColor="text1"/>
                <w:spacing w:val="32"/>
                <w:sz w:val="24"/>
              </w:rPr>
              <w:t xml:space="preserve"> </w:t>
            </w:r>
            <w:r w:rsidRPr="00B602F0">
              <w:rPr>
                <w:color w:val="000000" w:themeColor="text1"/>
                <w:sz w:val="24"/>
              </w:rPr>
              <w:t>aspetti</w:t>
            </w:r>
            <w:r w:rsidRPr="00B602F0">
              <w:rPr>
                <w:color w:val="000000" w:themeColor="text1"/>
                <w:spacing w:val="32"/>
                <w:sz w:val="24"/>
              </w:rPr>
              <w:t xml:space="preserve"> </w:t>
            </w:r>
            <w:r w:rsidRPr="00B602F0">
              <w:rPr>
                <w:color w:val="000000" w:themeColor="text1"/>
                <w:sz w:val="24"/>
              </w:rPr>
              <w:t>organizzativi</w:t>
            </w:r>
            <w:r w:rsidRPr="00B602F0">
              <w:rPr>
                <w:color w:val="000000" w:themeColor="text1"/>
                <w:spacing w:val="32"/>
                <w:sz w:val="24"/>
              </w:rPr>
              <w:t xml:space="preserve"> </w:t>
            </w:r>
            <w:r w:rsidRPr="00B602F0">
              <w:rPr>
                <w:color w:val="000000" w:themeColor="text1"/>
                <w:sz w:val="24"/>
              </w:rPr>
              <w:t>per</w:t>
            </w:r>
            <w:r w:rsidRPr="00B602F0">
              <w:rPr>
                <w:color w:val="000000" w:themeColor="text1"/>
                <w:spacing w:val="32"/>
                <w:sz w:val="24"/>
              </w:rPr>
              <w:t xml:space="preserve"> </w:t>
            </w:r>
            <w:r w:rsidRPr="00B602F0">
              <w:rPr>
                <w:color w:val="000000" w:themeColor="text1"/>
                <w:sz w:val="24"/>
              </w:rPr>
              <w:t>assicurare</w:t>
            </w:r>
            <w:r w:rsidRPr="00B602F0">
              <w:rPr>
                <w:color w:val="000000" w:themeColor="text1"/>
                <w:spacing w:val="32"/>
                <w:sz w:val="24"/>
              </w:rPr>
              <w:t xml:space="preserve"> </w:t>
            </w:r>
            <w:r w:rsidRPr="00B602F0">
              <w:rPr>
                <w:color w:val="000000" w:themeColor="text1"/>
                <w:sz w:val="24"/>
              </w:rPr>
              <w:t>l’efficacia</w:t>
            </w:r>
            <w:r w:rsidRPr="00B602F0">
              <w:rPr>
                <w:color w:val="000000" w:themeColor="text1"/>
                <w:spacing w:val="32"/>
                <w:sz w:val="24"/>
              </w:rPr>
              <w:t xml:space="preserve"> </w:t>
            </w:r>
            <w:r w:rsidRPr="00B602F0">
              <w:rPr>
                <w:color w:val="000000" w:themeColor="text1"/>
                <w:sz w:val="24"/>
              </w:rPr>
              <w:t>e</w:t>
            </w:r>
            <w:r w:rsidRPr="00B602F0">
              <w:rPr>
                <w:color w:val="000000" w:themeColor="text1"/>
                <w:spacing w:val="-50"/>
                <w:sz w:val="24"/>
              </w:rPr>
              <w:t xml:space="preserve"> </w:t>
            </w:r>
            <w:r w:rsidRPr="00B602F0">
              <w:rPr>
                <w:color w:val="000000" w:themeColor="text1"/>
                <w:sz w:val="24"/>
              </w:rPr>
              <w:t>l’efficienza della produzione</w:t>
            </w:r>
          </w:p>
          <w:p w14:paraId="0BBB5B5C" w14:textId="77777777" w:rsidR="00D83F19" w:rsidRPr="008F50C5" w:rsidRDefault="00D83F19" w:rsidP="00D83F19">
            <w:pPr>
              <w:pStyle w:val="TableParagraph"/>
              <w:tabs>
                <w:tab w:val="left" w:pos="559"/>
                <w:tab w:val="left" w:pos="560"/>
              </w:tabs>
              <w:ind w:right="270"/>
              <w:rPr>
                <w:sz w:val="24"/>
              </w:rPr>
            </w:pPr>
          </w:p>
          <w:p w14:paraId="48BDD9D7" w14:textId="77777777" w:rsidR="00D20B5A" w:rsidRDefault="00872EDE">
            <w:pPr>
              <w:pStyle w:val="TableParagraph"/>
              <w:numPr>
                <w:ilvl w:val="0"/>
                <w:numId w:val="1"/>
              </w:numPr>
              <w:tabs>
                <w:tab w:val="left" w:pos="560"/>
              </w:tabs>
              <w:ind w:right="270"/>
              <w:jc w:val="both"/>
              <w:rPr>
                <w:sz w:val="24"/>
              </w:rPr>
            </w:pPr>
            <w:r>
              <w:rPr>
                <w:sz w:val="24"/>
              </w:rPr>
              <w:t>Realizzare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e/o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leggere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interpretare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disegni,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schemi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e/o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modelli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secondo le norme o le convenzioni di settore</w:t>
            </w:r>
          </w:p>
          <w:p w14:paraId="58E77D3F" w14:textId="77777777" w:rsidR="00D20B5A" w:rsidRDefault="00872EDE">
            <w:pPr>
              <w:pStyle w:val="TableParagraph"/>
              <w:numPr>
                <w:ilvl w:val="0"/>
                <w:numId w:val="1"/>
              </w:numPr>
              <w:tabs>
                <w:tab w:val="left" w:pos="560"/>
              </w:tabs>
              <w:ind w:right="270"/>
              <w:jc w:val="both"/>
              <w:rPr>
                <w:sz w:val="24"/>
              </w:rPr>
            </w:pPr>
            <w:r>
              <w:rPr>
                <w:sz w:val="24"/>
              </w:rPr>
              <w:t>Redigere una documentazione tecnica e/o economica con valutazione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dei costi</w:t>
            </w:r>
          </w:p>
          <w:p w14:paraId="43BCCF86" w14:textId="77777777" w:rsidR="00D20B5A" w:rsidRDefault="00872EDE">
            <w:pPr>
              <w:pStyle w:val="TableParagraph"/>
              <w:numPr>
                <w:ilvl w:val="0"/>
                <w:numId w:val="1"/>
              </w:numPr>
              <w:tabs>
                <w:tab w:val="left" w:pos="560"/>
              </w:tabs>
              <w:spacing w:line="294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Programmare e/o utilizzare strumenti informatici di settore</w:t>
            </w:r>
          </w:p>
          <w:p w14:paraId="5F7F7159" w14:textId="77777777" w:rsidR="00D20B5A" w:rsidRPr="00B602F0" w:rsidRDefault="00872EDE">
            <w:pPr>
              <w:pStyle w:val="TableParagraph"/>
              <w:numPr>
                <w:ilvl w:val="0"/>
                <w:numId w:val="1"/>
              </w:numPr>
              <w:tabs>
                <w:tab w:val="left" w:pos="559"/>
                <w:tab w:val="left" w:pos="560"/>
              </w:tabs>
              <w:ind w:right="270"/>
              <w:rPr>
                <w:color w:val="000000" w:themeColor="text1"/>
                <w:sz w:val="24"/>
              </w:rPr>
            </w:pPr>
            <w:r w:rsidRPr="00B602F0">
              <w:rPr>
                <w:color w:val="000000" w:themeColor="text1"/>
                <w:sz w:val="24"/>
              </w:rPr>
              <w:t>Individuare</w:t>
            </w:r>
            <w:r w:rsidRPr="00B602F0">
              <w:rPr>
                <w:color w:val="000000" w:themeColor="text1"/>
                <w:spacing w:val="6"/>
                <w:sz w:val="24"/>
              </w:rPr>
              <w:t xml:space="preserve"> </w:t>
            </w:r>
            <w:r w:rsidRPr="00B602F0">
              <w:rPr>
                <w:color w:val="000000" w:themeColor="text1"/>
                <w:sz w:val="24"/>
              </w:rPr>
              <w:t>impianti,</w:t>
            </w:r>
            <w:r w:rsidRPr="00B602F0">
              <w:rPr>
                <w:color w:val="000000" w:themeColor="text1"/>
                <w:spacing w:val="7"/>
                <w:sz w:val="24"/>
              </w:rPr>
              <w:t xml:space="preserve"> </w:t>
            </w:r>
            <w:r w:rsidRPr="00B602F0">
              <w:rPr>
                <w:color w:val="000000" w:themeColor="text1"/>
                <w:sz w:val="24"/>
              </w:rPr>
              <w:t>strumenti</w:t>
            </w:r>
            <w:r w:rsidRPr="00B602F0">
              <w:rPr>
                <w:color w:val="000000" w:themeColor="text1"/>
                <w:spacing w:val="7"/>
                <w:sz w:val="24"/>
              </w:rPr>
              <w:t xml:space="preserve"> </w:t>
            </w:r>
            <w:r w:rsidRPr="00B602F0">
              <w:rPr>
                <w:color w:val="000000" w:themeColor="text1"/>
                <w:sz w:val="24"/>
              </w:rPr>
              <w:t>e</w:t>
            </w:r>
            <w:r w:rsidRPr="00B602F0">
              <w:rPr>
                <w:color w:val="000000" w:themeColor="text1"/>
                <w:spacing w:val="7"/>
                <w:sz w:val="24"/>
              </w:rPr>
              <w:t xml:space="preserve"> </w:t>
            </w:r>
            <w:r w:rsidRPr="00B602F0">
              <w:rPr>
                <w:color w:val="000000" w:themeColor="text1"/>
                <w:sz w:val="24"/>
              </w:rPr>
              <w:t>procedure</w:t>
            </w:r>
            <w:r w:rsidRPr="00B602F0">
              <w:rPr>
                <w:color w:val="000000" w:themeColor="text1"/>
                <w:spacing w:val="7"/>
                <w:sz w:val="24"/>
              </w:rPr>
              <w:t xml:space="preserve"> </w:t>
            </w:r>
            <w:r w:rsidRPr="00B602F0">
              <w:rPr>
                <w:color w:val="000000" w:themeColor="text1"/>
                <w:sz w:val="24"/>
              </w:rPr>
              <w:t>di</w:t>
            </w:r>
            <w:r w:rsidRPr="00B602F0">
              <w:rPr>
                <w:color w:val="000000" w:themeColor="text1"/>
                <w:spacing w:val="7"/>
                <w:sz w:val="24"/>
              </w:rPr>
              <w:t xml:space="preserve"> </w:t>
            </w:r>
            <w:r w:rsidRPr="00B602F0">
              <w:rPr>
                <w:color w:val="000000" w:themeColor="text1"/>
                <w:sz w:val="24"/>
              </w:rPr>
              <w:t>manutenzione</w:t>
            </w:r>
            <w:r w:rsidRPr="00B602F0">
              <w:rPr>
                <w:color w:val="000000" w:themeColor="text1"/>
                <w:spacing w:val="7"/>
                <w:sz w:val="24"/>
              </w:rPr>
              <w:t xml:space="preserve"> </w:t>
            </w:r>
            <w:r w:rsidRPr="00B602F0">
              <w:rPr>
                <w:color w:val="000000" w:themeColor="text1"/>
                <w:sz w:val="24"/>
              </w:rPr>
              <w:t>ordinaria</w:t>
            </w:r>
            <w:r w:rsidRPr="00B602F0">
              <w:rPr>
                <w:color w:val="000000" w:themeColor="text1"/>
                <w:spacing w:val="-50"/>
                <w:sz w:val="24"/>
              </w:rPr>
              <w:t xml:space="preserve"> </w:t>
            </w:r>
            <w:r w:rsidRPr="00B602F0">
              <w:rPr>
                <w:color w:val="000000" w:themeColor="text1"/>
                <w:sz w:val="24"/>
              </w:rPr>
              <w:t>coerenti con gli obiettivi di produzione</w:t>
            </w:r>
          </w:p>
          <w:p w14:paraId="6B09FBBE" w14:textId="77777777" w:rsidR="008F50C5" w:rsidRDefault="008F50C5" w:rsidP="008F50C5">
            <w:pPr>
              <w:pStyle w:val="TableParagraph"/>
              <w:tabs>
                <w:tab w:val="left" w:pos="559"/>
                <w:tab w:val="left" w:pos="560"/>
              </w:tabs>
              <w:ind w:right="270"/>
              <w:rPr>
                <w:color w:val="000000" w:themeColor="text1"/>
                <w:sz w:val="24"/>
              </w:rPr>
            </w:pPr>
          </w:p>
          <w:p w14:paraId="735BE7AA" w14:textId="77777777" w:rsidR="008F50C5" w:rsidRPr="00D82CA8" w:rsidRDefault="008F50C5" w:rsidP="00D82CA8">
            <w:pPr>
              <w:pStyle w:val="TableParagraph"/>
              <w:tabs>
                <w:tab w:val="left" w:pos="559"/>
                <w:tab w:val="left" w:pos="560"/>
              </w:tabs>
              <w:ind w:right="270"/>
              <w:jc w:val="both"/>
              <w:rPr>
                <w:sz w:val="24"/>
              </w:rPr>
            </w:pPr>
            <w:r w:rsidRPr="00D82CA8">
              <w:rPr>
                <w:sz w:val="24"/>
              </w:rPr>
              <w:t xml:space="preserve">N.B. Data la grande varietà di percorsi attivabili nelle istituzioni scolastiche, </w:t>
            </w:r>
            <w:r w:rsidR="00D83F19" w:rsidRPr="00D82CA8">
              <w:rPr>
                <w:sz w:val="24"/>
              </w:rPr>
              <w:t>de</w:t>
            </w:r>
            <w:r w:rsidRPr="00D82CA8">
              <w:rPr>
                <w:sz w:val="24"/>
              </w:rPr>
              <w:t xml:space="preserve">gli obiettivi sopra indicati </w:t>
            </w:r>
            <w:r w:rsidR="00D83F19" w:rsidRPr="00D82CA8">
              <w:rPr>
                <w:sz w:val="24"/>
              </w:rPr>
              <w:t xml:space="preserve">i primi quattro sono da considerarsi comuni a tutti i percorsi e devono, pertanto, costituire necessario riferimento per la formulazione della seconda prova. Gli ulteriori obiettivi, </w:t>
            </w:r>
            <w:r w:rsidRPr="00D82CA8">
              <w:rPr>
                <w:sz w:val="24"/>
              </w:rPr>
              <w:t>in parte alternativi tra loro</w:t>
            </w:r>
            <w:r w:rsidR="00D83F19" w:rsidRPr="00D82CA8">
              <w:rPr>
                <w:sz w:val="24"/>
              </w:rPr>
              <w:t>, possono essere adottati in funzione delle specifiche caratterizzazioni dei percorsi.</w:t>
            </w:r>
          </w:p>
          <w:p w14:paraId="372C4976" w14:textId="6F24D713" w:rsidR="00D83F19" w:rsidRDefault="00D83F19" w:rsidP="008F50C5">
            <w:pPr>
              <w:pStyle w:val="TableParagraph"/>
              <w:tabs>
                <w:tab w:val="left" w:pos="559"/>
                <w:tab w:val="left" w:pos="560"/>
              </w:tabs>
              <w:ind w:right="270"/>
              <w:rPr>
                <w:sz w:val="24"/>
              </w:rPr>
            </w:pPr>
          </w:p>
        </w:tc>
      </w:tr>
    </w:tbl>
    <w:p w14:paraId="11FC2EB7" w14:textId="77777777" w:rsidR="00D20B5A" w:rsidRDefault="00D20B5A">
      <w:pPr>
        <w:sectPr w:rsidR="00D20B5A">
          <w:pgSz w:w="11900" w:h="16820"/>
          <w:pgMar w:top="1120" w:right="1440" w:bottom="280" w:left="1460" w:header="720" w:footer="720" w:gutter="0"/>
          <w:cols w:space="720"/>
        </w:sectPr>
      </w:pPr>
    </w:p>
    <w:p w14:paraId="1298EC23" w14:textId="77777777" w:rsidR="00D20B5A" w:rsidRDefault="00872EDE">
      <w:pPr>
        <w:pStyle w:val="Titolo1"/>
        <w:spacing w:before="34"/>
      </w:pPr>
      <w:r>
        <w:lastRenderedPageBreak/>
        <w:t>Griglia di valutazione per l’attribuzione dei punteggi</w:t>
      </w:r>
    </w:p>
    <w:p w14:paraId="0FA7C366" w14:textId="77777777" w:rsidR="00D20B5A" w:rsidRDefault="00D20B5A">
      <w:pPr>
        <w:pStyle w:val="Corpotesto"/>
        <w:ind w:left="0"/>
        <w:rPr>
          <w:b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4"/>
        <w:gridCol w:w="1701"/>
      </w:tblGrid>
      <w:tr w:rsidR="00D20B5A" w14:paraId="284993F1" w14:textId="77777777" w:rsidTr="00791A1C">
        <w:trPr>
          <w:trHeight w:val="559"/>
        </w:trPr>
        <w:tc>
          <w:tcPr>
            <w:tcW w:w="6524" w:type="dxa"/>
            <w:shd w:val="clear" w:color="auto" w:fill="E3E3E3"/>
          </w:tcPr>
          <w:p w14:paraId="31FFDAE0" w14:textId="77777777" w:rsidR="00D20B5A" w:rsidRDefault="00872EDE">
            <w:pPr>
              <w:pStyle w:val="TableParagraph"/>
              <w:spacing w:line="281" w:lineRule="exact"/>
              <w:ind w:left="679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Indicatore </w:t>
            </w:r>
            <w:r>
              <w:rPr>
                <w:i/>
                <w:sz w:val="24"/>
              </w:rPr>
              <w:t>(correlato agli obiettivi della prova)</w:t>
            </w:r>
          </w:p>
        </w:tc>
        <w:tc>
          <w:tcPr>
            <w:tcW w:w="1701" w:type="dxa"/>
            <w:shd w:val="clear" w:color="auto" w:fill="E3E3E3"/>
          </w:tcPr>
          <w:p w14:paraId="3F7C8D68" w14:textId="77777777" w:rsidR="00D20B5A" w:rsidRDefault="00872EDE">
            <w:pPr>
              <w:pStyle w:val="TableParagraph"/>
              <w:spacing w:line="282" w:lineRule="exact"/>
              <w:ind w:left="282" w:right="334" w:hanging="63"/>
              <w:rPr>
                <w:b/>
                <w:sz w:val="24"/>
              </w:rPr>
            </w:pPr>
            <w:r>
              <w:rPr>
                <w:b/>
                <w:sz w:val="24"/>
              </w:rPr>
              <w:t>Punteggio</w:t>
            </w:r>
            <w:r>
              <w:rPr>
                <w:b/>
                <w:spacing w:val="-50"/>
                <w:sz w:val="24"/>
              </w:rPr>
              <w:t xml:space="preserve"> </w:t>
            </w:r>
            <w:r>
              <w:rPr>
                <w:b/>
                <w:sz w:val="24"/>
              </w:rPr>
              <w:t>massimo</w:t>
            </w:r>
          </w:p>
        </w:tc>
      </w:tr>
      <w:tr w:rsidR="00D20B5A" w14:paraId="4D46BFAA" w14:textId="77777777" w:rsidTr="00791A1C">
        <w:trPr>
          <w:trHeight w:val="553"/>
        </w:trPr>
        <w:tc>
          <w:tcPr>
            <w:tcW w:w="6524" w:type="dxa"/>
          </w:tcPr>
          <w:p w14:paraId="5EDE2AE4" w14:textId="6D78324D" w:rsidR="00D20B5A" w:rsidRDefault="00872EDE" w:rsidP="00791A1C">
            <w:pPr>
              <w:pStyle w:val="TableParagraph"/>
              <w:spacing w:line="275" w:lineRule="exact"/>
              <w:ind w:left="149" w:right="131"/>
              <w:jc w:val="both"/>
              <w:rPr>
                <w:sz w:val="24"/>
              </w:rPr>
            </w:pPr>
            <w:r>
              <w:rPr>
                <w:sz w:val="24"/>
              </w:rPr>
              <w:t>Padronanza delle conoscenze disciplinari e capacità</w:t>
            </w:r>
            <w:r w:rsidR="00E65B43">
              <w:rPr>
                <w:sz w:val="24"/>
              </w:rPr>
              <w:t xml:space="preserve"> </w:t>
            </w:r>
            <w:r>
              <w:rPr>
                <w:sz w:val="24"/>
              </w:rPr>
              <w:t>interpretative relative ai nuclei fondamentali di indirizzo</w:t>
            </w:r>
          </w:p>
        </w:tc>
        <w:tc>
          <w:tcPr>
            <w:tcW w:w="1701" w:type="dxa"/>
          </w:tcPr>
          <w:p w14:paraId="0C2046BF" w14:textId="77777777" w:rsidR="00D20B5A" w:rsidRDefault="00872EDE">
            <w:pPr>
              <w:pStyle w:val="TableParagraph"/>
              <w:spacing w:line="275" w:lineRule="exact"/>
              <w:ind w:left="7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20B5A" w14:paraId="3C9DA4AC" w14:textId="77777777" w:rsidTr="00791A1C">
        <w:trPr>
          <w:trHeight w:val="801"/>
        </w:trPr>
        <w:tc>
          <w:tcPr>
            <w:tcW w:w="6524" w:type="dxa"/>
          </w:tcPr>
          <w:p w14:paraId="2E33B207" w14:textId="09465AD7" w:rsidR="00D20B5A" w:rsidRDefault="00872EDE" w:rsidP="00791A1C">
            <w:pPr>
              <w:pStyle w:val="TableParagraph"/>
              <w:spacing w:line="282" w:lineRule="exact"/>
              <w:ind w:left="149" w:right="131"/>
              <w:jc w:val="both"/>
              <w:rPr>
                <w:sz w:val="24"/>
              </w:rPr>
            </w:pPr>
            <w:r>
              <w:rPr>
                <w:sz w:val="24"/>
              </w:rPr>
              <w:t>Padronanza dei nuclei fondamentali d’indirizzo 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particolare riferimento</w:t>
            </w:r>
            <w:r w:rsidR="00791A1C" w:rsidRPr="00791A1C">
              <w:rPr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metodi e agli strumenti utilizzati per risolvere le situazioni</w:t>
            </w:r>
            <w:r>
              <w:rPr>
                <w:spacing w:val="-51"/>
                <w:sz w:val="24"/>
              </w:rPr>
              <w:t xml:space="preserve"> </w:t>
            </w:r>
            <w:r w:rsidR="00B602F0"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 xml:space="preserve"> proposte</w:t>
            </w:r>
          </w:p>
        </w:tc>
        <w:tc>
          <w:tcPr>
            <w:tcW w:w="1701" w:type="dxa"/>
          </w:tcPr>
          <w:p w14:paraId="10418525" w14:textId="77777777" w:rsidR="00D20B5A" w:rsidRDefault="00872EDE">
            <w:pPr>
              <w:pStyle w:val="TableParagraph"/>
              <w:spacing w:line="279" w:lineRule="exact"/>
              <w:ind w:left="7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20B5A" w14:paraId="28C763C4" w14:textId="77777777" w:rsidTr="00791A1C">
        <w:trPr>
          <w:trHeight w:val="630"/>
        </w:trPr>
        <w:tc>
          <w:tcPr>
            <w:tcW w:w="6524" w:type="dxa"/>
          </w:tcPr>
          <w:p w14:paraId="0A509F1A" w14:textId="64D000E0" w:rsidR="00D20B5A" w:rsidRDefault="00872EDE" w:rsidP="00791A1C">
            <w:pPr>
              <w:pStyle w:val="TableParagraph"/>
              <w:ind w:left="149" w:right="131"/>
              <w:rPr>
                <w:sz w:val="24"/>
              </w:rPr>
            </w:pPr>
            <w:r>
              <w:rPr>
                <w:sz w:val="24"/>
              </w:rPr>
              <w:t>Completezza nello svolgimento della traccia, coerenza 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adeguatezza</w:t>
            </w:r>
            <w:r w:rsidR="00791A1C">
              <w:rPr>
                <w:sz w:val="24"/>
              </w:rPr>
              <w:t xml:space="preserve"> </w:t>
            </w:r>
            <w:r>
              <w:rPr>
                <w:sz w:val="24"/>
              </w:rPr>
              <w:t>degli elaborati rispetto alle</w:t>
            </w:r>
            <w:r w:rsidR="00222D28">
              <w:rPr>
                <w:sz w:val="24"/>
              </w:rPr>
              <w:t xml:space="preserve"> </w:t>
            </w:r>
            <w:r>
              <w:rPr>
                <w:sz w:val="24"/>
              </w:rPr>
              <w:t>indicazioni fornite</w:t>
            </w:r>
          </w:p>
        </w:tc>
        <w:tc>
          <w:tcPr>
            <w:tcW w:w="1701" w:type="dxa"/>
          </w:tcPr>
          <w:p w14:paraId="51F46B5B" w14:textId="77777777" w:rsidR="00D20B5A" w:rsidRDefault="00872EDE">
            <w:pPr>
              <w:pStyle w:val="TableParagraph"/>
              <w:spacing w:line="271" w:lineRule="exact"/>
              <w:ind w:left="7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20B5A" w14:paraId="42BC9C62" w14:textId="77777777" w:rsidTr="006057DC">
        <w:trPr>
          <w:trHeight w:val="837"/>
        </w:trPr>
        <w:tc>
          <w:tcPr>
            <w:tcW w:w="6524" w:type="dxa"/>
          </w:tcPr>
          <w:p w14:paraId="044B2AA7" w14:textId="77777777" w:rsidR="00D20B5A" w:rsidRDefault="00872EDE" w:rsidP="00791A1C">
            <w:pPr>
              <w:pStyle w:val="TableParagraph"/>
              <w:spacing w:line="282" w:lineRule="exact"/>
              <w:ind w:left="149" w:right="131"/>
              <w:rPr>
                <w:sz w:val="24"/>
              </w:rPr>
            </w:pPr>
            <w:r>
              <w:rPr>
                <w:sz w:val="24"/>
              </w:rPr>
              <w:t>Capacità di argomentare, analizzare, collegare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sintetizzare le informazioni in modo chiaro ed esauriente,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utilizzando con pertinenza i diversi linguaggi specifici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verbali e simbolici</w:t>
            </w:r>
          </w:p>
        </w:tc>
        <w:tc>
          <w:tcPr>
            <w:tcW w:w="1701" w:type="dxa"/>
          </w:tcPr>
          <w:p w14:paraId="52AFF0FB" w14:textId="77777777" w:rsidR="00D20B5A" w:rsidRDefault="00872EDE">
            <w:pPr>
              <w:pStyle w:val="TableParagraph"/>
              <w:spacing w:line="279" w:lineRule="exact"/>
              <w:ind w:left="7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14:paraId="58C83537" w14:textId="77777777" w:rsidR="00D20B5A" w:rsidRDefault="00D20B5A">
      <w:pPr>
        <w:pStyle w:val="Corpotesto"/>
        <w:ind w:left="0"/>
        <w:rPr>
          <w:b/>
          <w:sz w:val="22"/>
        </w:rPr>
      </w:pPr>
    </w:p>
    <w:p w14:paraId="13AE621D" w14:textId="77777777" w:rsidR="00D20B5A" w:rsidRDefault="00872EDE">
      <w:pPr>
        <w:pStyle w:val="Corpotesto"/>
      </w:pPr>
      <w:r>
        <w:t>La commissione integrerà gli indicatori con la relativa declinazione dei descrittori.</w:t>
      </w:r>
    </w:p>
    <w:sectPr w:rsidR="00D20B5A">
      <w:pgSz w:w="11900" w:h="16820"/>
      <w:pgMar w:top="1260" w:right="144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F019"/>
      </v:shape>
    </w:pict>
  </w:numPicBullet>
  <w:abstractNum w:abstractNumId="0" w15:restartNumberingAfterBreak="0">
    <w:nsid w:val="385B27FC"/>
    <w:multiLevelType w:val="hybridMultilevel"/>
    <w:tmpl w:val="3AC02648"/>
    <w:lvl w:ilvl="0" w:tplc="05CCCD12">
      <w:start w:val="1"/>
      <w:numFmt w:val="decimal"/>
      <w:lvlText w:val="%1."/>
      <w:lvlJc w:val="left"/>
      <w:pPr>
        <w:ind w:left="471" w:hanging="337"/>
      </w:pPr>
      <w:rPr>
        <w:rFonts w:ascii="Cambria" w:eastAsia="Cambria" w:hAnsi="Cambria" w:cs="Cambria" w:hint="default"/>
        <w:w w:val="100"/>
        <w:sz w:val="24"/>
        <w:szCs w:val="24"/>
        <w:lang w:val="it-IT" w:eastAsia="en-US" w:bidi="ar-SA"/>
      </w:rPr>
    </w:lvl>
    <w:lvl w:ilvl="1" w:tplc="D272EF22">
      <w:numFmt w:val="bullet"/>
      <w:lvlText w:val="•"/>
      <w:lvlJc w:val="left"/>
      <w:pPr>
        <w:ind w:left="1252" w:hanging="337"/>
      </w:pPr>
      <w:rPr>
        <w:rFonts w:hint="default"/>
        <w:lang w:val="it-IT" w:eastAsia="en-US" w:bidi="ar-SA"/>
      </w:rPr>
    </w:lvl>
    <w:lvl w:ilvl="2" w:tplc="B4629982">
      <w:numFmt w:val="bullet"/>
      <w:lvlText w:val="•"/>
      <w:lvlJc w:val="left"/>
      <w:pPr>
        <w:ind w:left="2025" w:hanging="337"/>
      </w:pPr>
      <w:rPr>
        <w:rFonts w:hint="default"/>
        <w:lang w:val="it-IT" w:eastAsia="en-US" w:bidi="ar-SA"/>
      </w:rPr>
    </w:lvl>
    <w:lvl w:ilvl="3" w:tplc="81B231B2">
      <w:numFmt w:val="bullet"/>
      <w:lvlText w:val="•"/>
      <w:lvlJc w:val="left"/>
      <w:pPr>
        <w:ind w:left="2798" w:hanging="337"/>
      </w:pPr>
      <w:rPr>
        <w:rFonts w:hint="default"/>
        <w:lang w:val="it-IT" w:eastAsia="en-US" w:bidi="ar-SA"/>
      </w:rPr>
    </w:lvl>
    <w:lvl w:ilvl="4" w:tplc="031EF60A">
      <w:numFmt w:val="bullet"/>
      <w:lvlText w:val="•"/>
      <w:lvlJc w:val="left"/>
      <w:pPr>
        <w:ind w:left="3570" w:hanging="337"/>
      </w:pPr>
      <w:rPr>
        <w:rFonts w:hint="default"/>
        <w:lang w:val="it-IT" w:eastAsia="en-US" w:bidi="ar-SA"/>
      </w:rPr>
    </w:lvl>
    <w:lvl w:ilvl="5" w:tplc="922AD34E">
      <w:numFmt w:val="bullet"/>
      <w:lvlText w:val="•"/>
      <w:lvlJc w:val="left"/>
      <w:pPr>
        <w:ind w:left="4343" w:hanging="337"/>
      </w:pPr>
      <w:rPr>
        <w:rFonts w:hint="default"/>
        <w:lang w:val="it-IT" w:eastAsia="en-US" w:bidi="ar-SA"/>
      </w:rPr>
    </w:lvl>
    <w:lvl w:ilvl="6" w:tplc="0AA82060">
      <w:numFmt w:val="bullet"/>
      <w:lvlText w:val="•"/>
      <w:lvlJc w:val="left"/>
      <w:pPr>
        <w:ind w:left="5116" w:hanging="337"/>
      </w:pPr>
      <w:rPr>
        <w:rFonts w:hint="default"/>
        <w:lang w:val="it-IT" w:eastAsia="en-US" w:bidi="ar-SA"/>
      </w:rPr>
    </w:lvl>
    <w:lvl w:ilvl="7" w:tplc="68B2F6FE">
      <w:numFmt w:val="bullet"/>
      <w:lvlText w:val="•"/>
      <w:lvlJc w:val="left"/>
      <w:pPr>
        <w:ind w:left="5888" w:hanging="337"/>
      </w:pPr>
      <w:rPr>
        <w:rFonts w:hint="default"/>
        <w:lang w:val="it-IT" w:eastAsia="en-US" w:bidi="ar-SA"/>
      </w:rPr>
    </w:lvl>
    <w:lvl w:ilvl="8" w:tplc="FC1A35B4">
      <w:numFmt w:val="bullet"/>
      <w:lvlText w:val="•"/>
      <w:lvlJc w:val="left"/>
      <w:pPr>
        <w:ind w:left="6661" w:hanging="337"/>
      </w:pPr>
      <w:rPr>
        <w:rFonts w:hint="default"/>
        <w:lang w:val="it-IT" w:eastAsia="en-US" w:bidi="ar-SA"/>
      </w:rPr>
    </w:lvl>
  </w:abstractNum>
  <w:abstractNum w:abstractNumId="1" w15:restartNumberingAfterBreak="0">
    <w:nsid w:val="7F176C33"/>
    <w:multiLevelType w:val="hybridMultilevel"/>
    <w:tmpl w:val="536257BC"/>
    <w:lvl w:ilvl="0" w:tplc="612A1750">
      <w:numFmt w:val="bullet"/>
      <w:lvlText w:val=""/>
      <w:lvlJc w:val="left"/>
      <w:pPr>
        <w:ind w:left="559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B68E106A">
      <w:numFmt w:val="bullet"/>
      <w:lvlText w:val="•"/>
      <w:lvlJc w:val="left"/>
      <w:pPr>
        <w:ind w:left="1324" w:hanging="360"/>
      </w:pPr>
      <w:rPr>
        <w:rFonts w:hint="default"/>
        <w:lang w:val="it-IT" w:eastAsia="en-US" w:bidi="ar-SA"/>
      </w:rPr>
    </w:lvl>
    <w:lvl w:ilvl="2" w:tplc="F9306DD2">
      <w:numFmt w:val="bullet"/>
      <w:lvlText w:val="•"/>
      <w:lvlJc w:val="left"/>
      <w:pPr>
        <w:ind w:left="2089" w:hanging="360"/>
      </w:pPr>
      <w:rPr>
        <w:rFonts w:hint="default"/>
        <w:lang w:val="it-IT" w:eastAsia="en-US" w:bidi="ar-SA"/>
      </w:rPr>
    </w:lvl>
    <w:lvl w:ilvl="3" w:tplc="A030FB1E">
      <w:numFmt w:val="bullet"/>
      <w:lvlText w:val="•"/>
      <w:lvlJc w:val="left"/>
      <w:pPr>
        <w:ind w:left="2854" w:hanging="360"/>
      </w:pPr>
      <w:rPr>
        <w:rFonts w:hint="default"/>
        <w:lang w:val="it-IT" w:eastAsia="en-US" w:bidi="ar-SA"/>
      </w:rPr>
    </w:lvl>
    <w:lvl w:ilvl="4" w:tplc="4B927F0C">
      <w:numFmt w:val="bullet"/>
      <w:lvlText w:val="•"/>
      <w:lvlJc w:val="left"/>
      <w:pPr>
        <w:ind w:left="3618" w:hanging="360"/>
      </w:pPr>
      <w:rPr>
        <w:rFonts w:hint="default"/>
        <w:lang w:val="it-IT" w:eastAsia="en-US" w:bidi="ar-SA"/>
      </w:rPr>
    </w:lvl>
    <w:lvl w:ilvl="5" w:tplc="6C44EC56">
      <w:numFmt w:val="bullet"/>
      <w:lvlText w:val="•"/>
      <w:lvlJc w:val="left"/>
      <w:pPr>
        <w:ind w:left="4383" w:hanging="360"/>
      </w:pPr>
      <w:rPr>
        <w:rFonts w:hint="default"/>
        <w:lang w:val="it-IT" w:eastAsia="en-US" w:bidi="ar-SA"/>
      </w:rPr>
    </w:lvl>
    <w:lvl w:ilvl="6" w:tplc="2CA88BAE">
      <w:numFmt w:val="bullet"/>
      <w:lvlText w:val="•"/>
      <w:lvlJc w:val="left"/>
      <w:pPr>
        <w:ind w:left="5148" w:hanging="360"/>
      </w:pPr>
      <w:rPr>
        <w:rFonts w:hint="default"/>
        <w:lang w:val="it-IT" w:eastAsia="en-US" w:bidi="ar-SA"/>
      </w:rPr>
    </w:lvl>
    <w:lvl w:ilvl="7" w:tplc="3C5AC216">
      <w:numFmt w:val="bullet"/>
      <w:lvlText w:val="•"/>
      <w:lvlJc w:val="left"/>
      <w:pPr>
        <w:ind w:left="5912" w:hanging="360"/>
      </w:pPr>
      <w:rPr>
        <w:rFonts w:hint="default"/>
        <w:lang w:val="it-IT" w:eastAsia="en-US" w:bidi="ar-SA"/>
      </w:rPr>
    </w:lvl>
    <w:lvl w:ilvl="8" w:tplc="4A02BA2A">
      <w:numFmt w:val="bullet"/>
      <w:lvlText w:val="•"/>
      <w:lvlJc w:val="left"/>
      <w:pPr>
        <w:ind w:left="6677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B5A"/>
    <w:rsid w:val="00222D28"/>
    <w:rsid w:val="004D2628"/>
    <w:rsid w:val="006057DC"/>
    <w:rsid w:val="00791A1C"/>
    <w:rsid w:val="00872EDE"/>
    <w:rsid w:val="008F50C5"/>
    <w:rsid w:val="00A8751B"/>
    <w:rsid w:val="00B602F0"/>
    <w:rsid w:val="00D20B5A"/>
    <w:rsid w:val="00D82CA8"/>
    <w:rsid w:val="00D83F19"/>
    <w:rsid w:val="00E65B43"/>
    <w:rsid w:val="00EB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0719"/>
  <w15:docId w15:val="{4288FCA0-D517-4CB0-82B8-FE8E7475E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1658" w:right="152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41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34"/>
      <w:ind w:left="1594" w:right="830" w:hanging="618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5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Luciana Dalla Vecchia</dc:creator>
  <cp:lastModifiedBy>Lombardo Gianluca</cp:lastModifiedBy>
  <cp:revision>3</cp:revision>
  <dcterms:created xsi:type="dcterms:W3CDTF">2022-05-17T13:27:00Z</dcterms:created>
  <dcterms:modified xsi:type="dcterms:W3CDTF">2022-05-27T12:26:00Z</dcterms:modified>
</cp:coreProperties>
</file>